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1FF1" w14:textId="77777777" w:rsidR="002F1CC7" w:rsidRDefault="002F1CC7" w:rsidP="002F1CC7">
      <w:pPr>
        <w:pStyle w:val="Norml1"/>
        <w:spacing w:before="60"/>
        <w:jc w:val="center"/>
        <w:rPr>
          <w:b/>
          <w:smallCaps/>
          <w:sz w:val="28"/>
          <w:szCs w:val="28"/>
        </w:rPr>
      </w:pPr>
      <w:bookmarkStart w:id="0" w:name="_Hlk187225629"/>
      <w:r w:rsidRPr="003B28A6">
        <w:rPr>
          <w:b/>
          <w:smallCaps/>
          <w:sz w:val="28"/>
          <w:szCs w:val="28"/>
        </w:rPr>
        <w:t>Prof. Dr. Miszlivetz Ferenc</w:t>
      </w:r>
    </w:p>
    <w:p w14:paraId="411F6B48" w14:textId="77777777" w:rsidR="002F1CC7" w:rsidRPr="000B621C" w:rsidRDefault="002F1CC7" w:rsidP="002F1CC7">
      <w:pPr>
        <w:spacing w:before="74" w:line="254" w:lineRule="auto"/>
        <w:ind w:left="2906" w:right="2898"/>
        <w:jc w:val="center"/>
        <w:rPr>
          <w:b/>
          <w:color w:val="151515"/>
          <w:w w:val="105"/>
          <w:sz w:val="23"/>
          <w:szCs w:val="23"/>
        </w:rPr>
      </w:pPr>
      <w:r w:rsidRPr="000B621C">
        <w:rPr>
          <w:b/>
          <w:color w:val="151515"/>
          <w:w w:val="105"/>
          <w:sz w:val="23"/>
          <w:szCs w:val="23"/>
        </w:rPr>
        <w:t>Szakmai Önéletrajz</w:t>
      </w:r>
    </w:p>
    <w:p w14:paraId="5CD956B6" w14:textId="77777777" w:rsidR="002F1CC7" w:rsidRPr="003B28A6" w:rsidRDefault="002F1CC7" w:rsidP="002F1CC7">
      <w:pPr>
        <w:pStyle w:val="Norml1"/>
        <w:spacing w:before="60"/>
        <w:jc w:val="center"/>
        <w:rPr>
          <w:bCs/>
          <w:sz w:val="22"/>
          <w:szCs w:val="22"/>
        </w:rPr>
      </w:pPr>
      <w:r w:rsidRPr="003B28A6">
        <w:rPr>
          <w:bCs/>
          <w:sz w:val="22"/>
          <w:szCs w:val="22"/>
        </w:rPr>
        <w:t xml:space="preserve">Igazgató, </w:t>
      </w:r>
      <w:proofErr w:type="spellStart"/>
      <w:r w:rsidRPr="00B016AC">
        <w:rPr>
          <w:b/>
          <w:sz w:val="22"/>
          <w:szCs w:val="22"/>
        </w:rPr>
        <w:t>Felsőbbfokú</w:t>
      </w:r>
      <w:proofErr w:type="spellEnd"/>
      <w:r w:rsidRPr="00B016AC">
        <w:rPr>
          <w:b/>
          <w:sz w:val="22"/>
          <w:szCs w:val="22"/>
        </w:rPr>
        <w:t xml:space="preserve"> Tanulmányok Intézete</w:t>
      </w:r>
      <w:r w:rsidRPr="003B28A6">
        <w:rPr>
          <w:bCs/>
          <w:sz w:val="22"/>
          <w:szCs w:val="22"/>
        </w:rPr>
        <w:t xml:space="preserve">, Kőszeg | Egyetemi tanár, </w:t>
      </w:r>
      <w:r w:rsidRPr="00B016AC">
        <w:rPr>
          <w:b/>
          <w:sz w:val="22"/>
          <w:szCs w:val="22"/>
        </w:rPr>
        <w:t>Pannon Egyetem</w:t>
      </w:r>
    </w:p>
    <w:p w14:paraId="18E06F31" w14:textId="7F1970AC" w:rsidR="002F1CC7" w:rsidRDefault="00B016AC" w:rsidP="002F1CC7">
      <w:pPr>
        <w:pStyle w:val="Norml1"/>
        <w:spacing w:before="60"/>
        <w:jc w:val="center"/>
        <w:rPr>
          <w:bCs/>
          <w:sz w:val="22"/>
          <w:szCs w:val="22"/>
        </w:rPr>
      </w:pPr>
      <w:r w:rsidRPr="00B016AC">
        <w:rPr>
          <w:b/>
          <w:sz w:val="22"/>
          <w:szCs w:val="22"/>
        </w:rPr>
        <w:t xml:space="preserve">UNESCO </w:t>
      </w:r>
      <w:proofErr w:type="spellStart"/>
      <w:r w:rsidRPr="00B016AC">
        <w:rPr>
          <w:b/>
          <w:sz w:val="22"/>
          <w:szCs w:val="22"/>
        </w:rPr>
        <w:t>Chair</w:t>
      </w:r>
      <w:proofErr w:type="spellEnd"/>
      <w:r w:rsidRPr="00B016AC">
        <w:rPr>
          <w:b/>
          <w:sz w:val="22"/>
          <w:szCs w:val="22"/>
        </w:rPr>
        <w:t xml:space="preserve"> </w:t>
      </w:r>
      <w:proofErr w:type="spellStart"/>
      <w:r w:rsidRPr="00B016AC">
        <w:rPr>
          <w:b/>
          <w:sz w:val="22"/>
          <w:szCs w:val="22"/>
        </w:rPr>
        <w:t>for</w:t>
      </w:r>
      <w:proofErr w:type="spellEnd"/>
      <w:r w:rsidRPr="00B016AC">
        <w:rPr>
          <w:b/>
          <w:sz w:val="22"/>
          <w:szCs w:val="22"/>
        </w:rPr>
        <w:t xml:space="preserve"> </w:t>
      </w:r>
      <w:proofErr w:type="spellStart"/>
      <w:r w:rsidRPr="00B016AC">
        <w:rPr>
          <w:b/>
          <w:sz w:val="22"/>
          <w:szCs w:val="22"/>
        </w:rPr>
        <w:t>Cultural</w:t>
      </w:r>
      <w:proofErr w:type="spellEnd"/>
      <w:r w:rsidRPr="00B016AC">
        <w:rPr>
          <w:b/>
          <w:sz w:val="22"/>
          <w:szCs w:val="22"/>
        </w:rPr>
        <w:t xml:space="preserve"> </w:t>
      </w:r>
      <w:proofErr w:type="spellStart"/>
      <w:r w:rsidRPr="00B016AC">
        <w:rPr>
          <w:b/>
          <w:sz w:val="22"/>
          <w:szCs w:val="22"/>
        </w:rPr>
        <w:t>Heritage</w:t>
      </w:r>
      <w:proofErr w:type="spellEnd"/>
      <w:r w:rsidRPr="00B016AC">
        <w:rPr>
          <w:b/>
          <w:sz w:val="22"/>
          <w:szCs w:val="22"/>
        </w:rPr>
        <w:t xml:space="preserve"> Management and </w:t>
      </w:r>
      <w:proofErr w:type="spellStart"/>
      <w:r w:rsidRPr="00B016AC">
        <w:rPr>
          <w:b/>
          <w:sz w:val="22"/>
          <w:szCs w:val="22"/>
        </w:rPr>
        <w:t>Sustainability</w:t>
      </w:r>
      <w:proofErr w:type="spellEnd"/>
      <w:r w:rsidRPr="00B016AC">
        <w:rPr>
          <w:bCs/>
          <w:sz w:val="22"/>
          <w:szCs w:val="22"/>
        </w:rPr>
        <w:t xml:space="preserve">, Institute of Advanced </w:t>
      </w:r>
      <w:proofErr w:type="spellStart"/>
      <w:r w:rsidRPr="00B016AC">
        <w:rPr>
          <w:bCs/>
          <w:sz w:val="22"/>
          <w:szCs w:val="22"/>
        </w:rPr>
        <w:t>Studies</w:t>
      </w:r>
      <w:proofErr w:type="spellEnd"/>
      <w:r w:rsidRPr="00B016AC">
        <w:rPr>
          <w:bCs/>
          <w:sz w:val="22"/>
          <w:szCs w:val="22"/>
        </w:rPr>
        <w:t xml:space="preserve"> Kőszeg (iASK)</w:t>
      </w:r>
      <w:r>
        <w:rPr>
          <w:bCs/>
          <w:sz w:val="22"/>
          <w:szCs w:val="22"/>
        </w:rPr>
        <w:t xml:space="preserve"> tanszék vezetője</w:t>
      </w:r>
    </w:p>
    <w:p w14:paraId="7869BA68" w14:textId="77777777" w:rsidR="00B653DE" w:rsidRPr="00B016AC" w:rsidRDefault="00B653DE" w:rsidP="00B653DE">
      <w:pPr>
        <w:spacing w:before="74" w:line="254" w:lineRule="auto"/>
        <w:ind w:left="1701" w:right="1472"/>
        <w:jc w:val="center"/>
        <w:rPr>
          <w:b/>
          <w:color w:val="151515"/>
          <w:w w:val="105"/>
          <w:sz w:val="8"/>
          <w:szCs w:val="8"/>
        </w:rPr>
      </w:pPr>
    </w:p>
    <w:p w14:paraId="105B73A4" w14:textId="6785E2BA" w:rsidR="00B653DE" w:rsidRPr="000B621C" w:rsidRDefault="00B653DE" w:rsidP="00B016AC">
      <w:pPr>
        <w:ind w:left="1701" w:right="1474"/>
        <w:jc w:val="center"/>
        <w:rPr>
          <w:b/>
          <w:color w:val="151515"/>
          <w:w w:val="105"/>
          <w:sz w:val="23"/>
          <w:szCs w:val="23"/>
        </w:rPr>
      </w:pPr>
      <w:r w:rsidRPr="000B621C">
        <w:rPr>
          <w:b/>
          <w:color w:val="151515"/>
          <w:w w:val="105"/>
          <w:sz w:val="23"/>
          <w:szCs w:val="23"/>
        </w:rPr>
        <w:t>9730 Kőszeg, Chernel utca 14.</w:t>
      </w:r>
    </w:p>
    <w:p w14:paraId="47441C0B" w14:textId="008F3780" w:rsidR="00B653DE" w:rsidRPr="000B621C" w:rsidRDefault="00B653DE" w:rsidP="00B016AC">
      <w:pPr>
        <w:ind w:left="1701" w:right="1474"/>
        <w:jc w:val="center"/>
        <w:rPr>
          <w:b/>
          <w:color w:val="151515"/>
          <w:w w:val="105"/>
          <w:sz w:val="23"/>
          <w:szCs w:val="23"/>
        </w:rPr>
      </w:pPr>
      <w:r w:rsidRPr="000B621C">
        <w:rPr>
          <w:b/>
          <w:color w:val="151515"/>
          <w:w w:val="105"/>
          <w:sz w:val="23"/>
          <w:szCs w:val="23"/>
        </w:rPr>
        <w:t>+36 94</w:t>
      </w:r>
      <w:r w:rsidR="00B016AC">
        <w:rPr>
          <w:b/>
          <w:color w:val="151515"/>
          <w:w w:val="105"/>
          <w:sz w:val="23"/>
          <w:szCs w:val="23"/>
        </w:rPr>
        <w:t> </w:t>
      </w:r>
      <w:r w:rsidRPr="000B621C">
        <w:rPr>
          <w:b/>
          <w:color w:val="151515"/>
          <w:w w:val="105"/>
          <w:sz w:val="23"/>
          <w:szCs w:val="23"/>
        </w:rPr>
        <w:t>200</w:t>
      </w:r>
      <w:r w:rsidR="00B016AC">
        <w:rPr>
          <w:b/>
          <w:color w:val="151515"/>
          <w:w w:val="105"/>
          <w:sz w:val="23"/>
          <w:szCs w:val="23"/>
        </w:rPr>
        <w:t xml:space="preserve"> </w:t>
      </w:r>
      <w:r w:rsidRPr="000B621C">
        <w:rPr>
          <w:b/>
          <w:color w:val="151515"/>
          <w:w w:val="105"/>
          <w:sz w:val="23"/>
          <w:szCs w:val="23"/>
        </w:rPr>
        <w:t>520</w:t>
      </w:r>
    </w:p>
    <w:p w14:paraId="68334187" w14:textId="3379B963" w:rsidR="00B653DE" w:rsidRPr="00B016AC" w:rsidRDefault="00B653DE" w:rsidP="00B016AC">
      <w:pPr>
        <w:ind w:left="1701" w:right="1474"/>
        <w:jc w:val="center"/>
        <w:rPr>
          <w:b/>
          <w:color w:val="0B769F" w:themeColor="accent4" w:themeShade="BF"/>
          <w:w w:val="105"/>
          <w:sz w:val="23"/>
          <w:szCs w:val="23"/>
        </w:rPr>
      </w:pPr>
      <w:hyperlink r:id="rId5" w:history="1">
        <w:r w:rsidRPr="00B016AC">
          <w:rPr>
            <w:rStyle w:val="Hiperhivatkozs"/>
            <w:b/>
            <w:color w:val="0B769F" w:themeColor="accent4" w:themeShade="BF"/>
            <w:w w:val="105"/>
            <w:sz w:val="23"/>
            <w:szCs w:val="23"/>
            <w:u w:val="none"/>
          </w:rPr>
          <w:t>ferenc.miszlivetz@iask.hu</w:t>
        </w:r>
      </w:hyperlink>
    </w:p>
    <w:p w14:paraId="2010EF22" w14:textId="2AED8491" w:rsidR="00B653DE" w:rsidRPr="00B016AC" w:rsidRDefault="00B016AC" w:rsidP="00B016AC">
      <w:pPr>
        <w:ind w:left="1701" w:right="1474"/>
        <w:jc w:val="center"/>
        <w:rPr>
          <w:b/>
          <w:color w:val="0B769F" w:themeColor="accent4" w:themeShade="BF"/>
          <w:w w:val="105"/>
          <w:sz w:val="23"/>
          <w:szCs w:val="23"/>
        </w:rPr>
      </w:pPr>
      <w:hyperlink r:id="rId6" w:history="1">
        <w:r w:rsidRPr="00B016AC">
          <w:rPr>
            <w:rStyle w:val="Hiperhivatkozs"/>
            <w:b/>
            <w:color w:val="0B769F" w:themeColor="accent4" w:themeShade="BF"/>
            <w:w w:val="105"/>
            <w:sz w:val="23"/>
            <w:szCs w:val="23"/>
            <w:u w:val="none"/>
          </w:rPr>
          <w:t>www.iask.hu</w:t>
        </w:r>
      </w:hyperlink>
    </w:p>
    <w:bookmarkEnd w:id="0"/>
    <w:p w14:paraId="3580D36D" w14:textId="77777777" w:rsidR="00B653DE" w:rsidRPr="000B621C" w:rsidRDefault="00B653DE" w:rsidP="00B653DE">
      <w:pPr>
        <w:spacing w:before="74" w:line="254" w:lineRule="auto"/>
        <w:ind w:left="1701" w:right="1472"/>
        <w:jc w:val="center"/>
        <w:rPr>
          <w:b/>
          <w:color w:val="151515"/>
          <w:w w:val="105"/>
          <w:sz w:val="23"/>
          <w:szCs w:val="23"/>
        </w:rPr>
      </w:pPr>
    </w:p>
    <w:p w14:paraId="355012F0" w14:textId="13005C7D" w:rsidR="00B653DE" w:rsidRPr="000B621C" w:rsidRDefault="00B653DE" w:rsidP="00B653DE">
      <w:pPr>
        <w:spacing w:after="37"/>
        <w:ind w:left="153"/>
        <w:rPr>
          <w:b/>
          <w:sz w:val="23"/>
          <w:szCs w:val="23"/>
        </w:rPr>
      </w:pPr>
      <w:r w:rsidRPr="000B621C">
        <w:rPr>
          <w:b/>
          <w:color w:val="151515"/>
          <w:spacing w:val="-2"/>
          <w:w w:val="105"/>
          <w:sz w:val="23"/>
          <w:szCs w:val="23"/>
        </w:rPr>
        <w:t>Szakmai</w:t>
      </w:r>
      <w:r w:rsidRPr="000B621C">
        <w:rPr>
          <w:b/>
          <w:color w:val="151515"/>
          <w:spacing w:val="-8"/>
          <w:w w:val="105"/>
          <w:sz w:val="23"/>
          <w:szCs w:val="23"/>
        </w:rPr>
        <w:t xml:space="preserve"> </w:t>
      </w:r>
      <w:r w:rsidRPr="000B621C">
        <w:rPr>
          <w:b/>
          <w:color w:val="151515"/>
          <w:spacing w:val="-2"/>
          <w:w w:val="105"/>
          <w:sz w:val="23"/>
          <w:szCs w:val="23"/>
        </w:rPr>
        <w:t>tevékenység</w:t>
      </w:r>
    </w:p>
    <w:tbl>
      <w:tblPr>
        <w:tblStyle w:val="TableNormal1"/>
        <w:tblW w:w="9179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102"/>
        <w:gridCol w:w="8077"/>
      </w:tblGrid>
      <w:tr w:rsidR="00B653DE" w:rsidRPr="000B621C" w14:paraId="0028854D" w14:textId="77777777" w:rsidTr="00F505BC">
        <w:trPr>
          <w:trHeight w:val="356"/>
        </w:trPr>
        <w:tc>
          <w:tcPr>
            <w:tcW w:w="1102" w:type="dxa"/>
            <w:tcBorders>
              <w:top w:val="single" w:sz="18" w:space="0" w:color="000000"/>
            </w:tcBorders>
          </w:tcPr>
          <w:p w14:paraId="4404B415" w14:textId="77777777" w:rsidR="00B653DE" w:rsidRPr="000B621C" w:rsidRDefault="00B653DE" w:rsidP="00B653DE">
            <w:pPr>
              <w:pStyle w:val="TableParagraph"/>
              <w:spacing w:before="51"/>
              <w:ind w:right="-339"/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  <w:t>2015-</w:t>
            </w:r>
          </w:p>
          <w:p w14:paraId="5BF3613F" w14:textId="25B7E728" w:rsidR="00B653DE" w:rsidRPr="000B621C" w:rsidRDefault="00B653DE" w:rsidP="00B653DE">
            <w:pPr>
              <w:pStyle w:val="TableParagraph"/>
              <w:spacing w:before="51"/>
              <w:ind w:right="-339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  <w:t>2015-2016</w:t>
            </w:r>
          </w:p>
        </w:tc>
        <w:tc>
          <w:tcPr>
            <w:tcW w:w="8077" w:type="dxa"/>
            <w:tcBorders>
              <w:top w:val="single" w:sz="18" w:space="0" w:color="000000"/>
            </w:tcBorders>
          </w:tcPr>
          <w:p w14:paraId="53AC4D46" w14:textId="1F5B7501" w:rsidR="00B653DE" w:rsidRPr="000B621C" w:rsidRDefault="00B653DE" w:rsidP="0081051A">
            <w:pPr>
              <w:pStyle w:val="TableParagraph"/>
              <w:spacing w:before="51"/>
              <w:ind w:left="19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Igazgató</w:t>
            </w:r>
            <w:r w:rsidR="00B53A3A"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,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alapító,</w:t>
            </w:r>
            <w:r w:rsidRPr="000B621C">
              <w:rPr>
                <w:color w:val="2A2A2A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Felsőbbfokú</w:t>
            </w:r>
            <w:proofErr w:type="spellEnd"/>
            <w:r w:rsidRPr="000B621C">
              <w:rPr>
                <w:color w:val="151515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Tanulmányok</w:t>
            </w:r>
            <w:r w:rsidRPr="000B621C">
              <w:rPr>
                <w:color w:val="151515"/>
                <w:spacing w:val="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Intézete,</w:t>
            </w:r>
            <w:r w:rsidRPr="000B621C">
              <w:rPr>
                <w:color w:val="151515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Kőszeg</w:t>
            </w:r>
          </w:p>
          <w:p w14:paraId="22E6827C" w14:textId="1B8E9574" w:rsidR="00B653DE" w:rsidRPr="000B621C" w:rsidRDefault="00B653DE" w:rsidP="0081051A">
            <w:pPr>
              <w:pStyle w:val="TableParagraph"/>
              <w:spacing w:before="51"/>
              <w:ind w:left="19"/>
              <w:rPr>
                <w:sz w:val="23"/>
                <w:szCs w:val="23"/>
                <w:lang w:val="hu-HU"/>
              </w:rPr>
            </w:pPr>
            <w:r w:rsidRPr="000B621C">
              <w:rPr>
                <w:sz w:val="23"/>
                <w:szCs w:val="23"/>
                <w:lang w:val="hu-HU"/>
              </w:rPr>
              <w:t xml:space="preserve">Vendégprofesszor, </w:t>
            </w:r>
            <w:bookmarkStart w:id="1" w:name="_Hlk187147880"/>
            <w:proofErr w:type="spellStart"/>
            <w:r w:rsidR="00B53A3A" w:rsidRPr="000B621C">
              <w:rPr>
                <w:sz w:val="23"/>
                <w:szCs w:val="23"/>
                <w:lang w:val="hu-HU"/>
              </w:rPr>
              <w:t>Katolícka</w:t>
            </w:r>
            <w:proofErr w:type="spellEnd"/>
            <w:r w:rsidR="00B53A3A" w:rsidRPr="000B621C">
              <w:rPr>
                <w:sz w:val="23"/>
                <w:szCs w:val="23"/>
                <w:lang w:val="hu-HU"/>
              </w:rPr>
              <w:t xml:space="preserve"> </w:t>
            </w:r>
            <w:proofErr w:type="spellStart"/>
            <w:r w:rsidR="00B53A3A" w:rsidRPr="000B621C">
              <w:rPr>
                <w:sz w:val="23"/>
                <w:szCs w:val="23"/>
                <w:lang w:val="hu-HU"/>
              </w:rPr>
              <w:t>univerzita</w:t>
            </w:r>
            <w:proofErr w:type="spellEnd"/>
            <w:r w:rsidR="00B53A3A" w:rsidRPr="000B621C">
              <w:rPr>
                <w:sz w:val="23"/>
                <w:szCs w:val="23"/>
                <w:lang w:val="hu-HU"/>
              </w:rPr>
              <w:t xml:space="preserve"> v </w:t>
            </w:r>
            <w:proofErr w:type="spellStart"/>
            <w:r w:rsidR="00B53A3A" w:rsidRPr="000B621C">
              <w:rPr>
                <w:sz w:val="23"/>
                <w:szCs w:val="23"/>
                <w:lang w:val="hu-HU"/>
              </w:rPr>
              <w:t>Ružomberku</w:t>
            </w:r>
            <w:proofErr w:type="spellEnd"/>
            <w:r w:rsidR="00B53A3A" w:rsidRPr="000B621C">
              <w:rPr>
                <w:sz w:val="23"/>
                <w:szCs w:val="23"/>
                <w:lang w:val="hu-HU"/>
              </w:rPr>
              <w:t xml:space="preserve"> </w:t>
            </w:r>
            <w:bookmarkEnd w:id="1"/>
            <w:r w:rsidR="00B53A3A" w:rsidRPr="000B621C">
              <w:rPr>
                <w:sz w:val="23"/>
                <w:szCs w:val="23"/>
                <w:lang w:val="hu-HU"/>
              </w:rPr>
              <w:t xml:space="preserve">[Rózsahegyi </w:t>
            </w:r>
            <w:r w:rsidRPr="000B621C">
              <w:rPr>
                <w:sz w:val="23"/>
                <w:szCs w:val="23"/>
                <w:lang w:val="hu-HU"/>
              </w:rPr>
              <w:t>Katolikus Egyetem</w:t>
            </w:r>
            <w:r w:rsidR="00B53A3A" w:rsidRPr="000B621C">
              <w:rPr>
                <w:sz w:val="23"/>
                <w:szCs w:val="23"/>
                <w:lang w:val="hu-HU"/>
              </w:rPr>
              <w:t>]</w:t>
            </w:r>
            <w:r w:rsidRPr="000B621C">
              <w:rPr>
                <w:sz w:val="23"/>
                <w:szCs w:val="23"/>
                <w:lang w:val="hu-HU"/>
              </w:rPr>
              <w:t xml:space="preserve">, </w:t>
            </w:r>
            <w:proofErr w:type="spellStart"/>
            <w:r w:rsidRPr="000B621C">
              <w:rPr>
                <w:sz w:val="23"/>
                <w:szCs w:val="23"/>
                <w:lang w:val="hu-HU"/>
              </w:rPr>
              <w:t>Ružomberok</w:t>
            </w:r>
            <w:proofErr w:type="spellEnd"/>
            <w:r w:rsidR="00F173DD" w:rsidRPr="000B621C">
              <w:rPr>
                <w:sz w:val="23"/>
                <w:szCs w:val="23"/>
                <w:lang w:val="hu-HU"/>
              </w:rPr>
              <w:t>, Szlovákia</w:t>
            </w:r>
          </w:p>
        </w:tc>
      </w:tr>
      <w:tr w:rsidR="00B653DE" w:rsidRPr="000B621C" w14:paraId="536A1E1B" w14:textId="77777777" w:rsidTr="00F505BC">
        <w:trPr>
          <w:trHeight w:val="336"/>
        </w:trPr>
        <w:tc>
          <w:tcPr>
            <w:tcW w:w="1102" w:type="dxa"/>
          </w:tcPr>
          <w:p w14:paraId="2D8E7B91" w14:textId="6DC5CCBD" w:rsidR="00B653DE" w:rsidRPr="000B621C" w:rsidRDefault="00B653DE" w:rsidP="0081051A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sz w:val="23"/>
                <w:szCs w:val="23"/>
                <w:lang w:val="hu-HU"/>
              </w:rPr>
              <w:t>2014-20</w:t>
            </w:r>
            <w:r w:rsidRPr="000B621C">
              <w:rPr>
                <w:b/>
                <w:color w:val="151515"/>
                <w:spacing w:val="-5"/>
                <w:sz w:val="23"/>
                <w:szCs w:val="23"/>
                <w:lang w:val="hu-HU"/>
              </w:rPr>
              <w:t>15</w:t>
            </w:r>
          </w:p>
        </w:tc>
        <w:tc>
          <w:tcPr>
            <w:tcW w:w="8077" w:type="dxa"/>
          </w:tcPr>
          <w:p w14:paraId="4E27440A" w14:textId="5EEDB918" w:rsidR="00B653DE" w:rsidRPr="000B621C" w:rsidRDefault="00B653DE" w:rsidP="0081051A">
            <w:pPr>
              <w:pStyle w:val="TableParagraph"/>
              <w:ind w:left="39"/>
              <w:rPr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z w:val="23"/>
                <w:szCs w:val="23"/>
                <w:lang w:val="hu-HU"/>
              </w:rPr>
              <w:t>Szakmai</w:t>
            </w:r>
            <w:r w:rsidRPr="000B621C">
              <w:rPr>
                <w:color w:val="2A2A2A"/>
                <w:spacing w:val="11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sz w:val="23"/>
                <w:szCs w:val="23"/>
                <w:lang w:val="hu-HU"/>
              </w:rPr>
              <w:t>vezető,</w:t>
            </w:r>
            <w:r w:rsidRPr="000B621C">
              <w:rPr>
                <w:color w:val="2A2A2A"/>
                <w:spacing w:val="1"/>
                <w:sz w:val="23"/>
                <w:szCs w:val="23"/>
                <w:lang w:val="hu-HU"/>
              </w:rPr>
              <w:t xml:space="preserve"> Ú</w:t>
            </w:r>
            <w:r w:rsidRPr="000B621C">
              <w:rPr>
                <w:color w:val="2A2A2A"/>
                <w:sz w:val="23"/>
                <w:szCs w:val="23"/>
                <w:lang w:val="hu-HU"/>
              </w:rPr>
              <w:t>j</w:t>
            </w:r>
            <w:r w:rsidRPr="000B621C">
              <w:rPr>
                <w:color w:val="2A2A2A"/>
                <w:spacing w:val="31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sz w:val="23"/>
                <w:szCs w:val="23"/>
                <w:lang w:val="hu-HU"/>
              </w:rPr>
              <w:t>Közép-Európa,</w:t>
            </w:r>
            <w:r w:rsidRPr="000B621C">
              <w:rPr>
                <w:color w:val="2A2A2A"/>
                <w:spacing w:val="37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z w:val="23"/>
                <w:szCs w:val="23"/>
                <w:lang w:val="hu-HU"/>
              </w:rPr>
              <w:t>Nemzeti</w:t>
            </w:r>
            <w:r w:rsidRPr="000B621C">
              <w:rPr>
                <w:color w:val="151515"/>
                <w:spacing w:val="29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z w:val="23"/>
                <w:szCs w:val="23"/>
                <w:lang w:val="hu-HU"/>
              </w:rPr>
              <w:t>Kiválóság</w:t>
            </w:r>
            <w:r w:rsidRPr="000B621C">
              <w:rPr>
                <w:color w:val="151515"/>
                <w:spacing w:val="23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z w:val="23"/>
                <w:szCs w:val="23"/>
                <w:lang w:val="hu-HU"/>
              </w:rPr>
              <w:t>Program</w:t>
            </w:r>
            <w:r w:rsidRPr="000B621C">
              <w:rPr>
                <w:color w:val="151515"/>
                <w:spacing w:val="3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z w:val="23"/>
                <w:szCs w:val="23"/>
                <w:lang w:val="hu-HU"/>
              </w:rPr>
              <w:t>I.-II.</w:t>
            </w:r>
          </w:p>
        </w:tc>
      </w:tr>
      <w:tr w:rsidR="00B53A3A" w:rsidRPr="000B621C" w14:paraId="11E40D32" w14:textId="77777777" w:rsidTr="00F505BC">
        <w:trPr>
          <w:trHeight w:val="336"/>
        </w:trPr>
        <w:tc>
          <w:tcPr>
            <w:tcW w:w="1102" w:type="dxa"/>
          </w:tcPr>
          <w:p w14:paraId="5B651698" w14:textId="6D5C2BFD" w:rsidR="00B53A3A" w:rsidRPr="000B621C" w:rsidRDefault="00B53A3A" w:rsidP="0081051A">
            <w:pPr>
              <w:pStyle w:val="TableParagraph"/>
              <w:rPr>
                <w:b/>
                <w:color w:val="151515"/>
                <w:sz w:val="23"/>
                <w:szCs w:val="23"/>
              </w:rPr>
            </w:pPr>
            <w:r w:rsidRPr="000B621C">
              <w:rPr>
                <w:b/>
                <w:color w:val="151515"/>
                <w:sz w:val="23"/>
                <w:szCs w:val="23"/>
              </w:rPr>
              <w:t>2014-2015</w:t>
            </w:r>
          </w:p>
        </w:tc>
        <w:tc>
          <w:tcPr>
            <w:tcW w:w="8077" w:type="dxa"/>
          </w:tcPr>
          <w:p w14:paraId="5020B59C" w14:textId="4A89A4E5" w:rsidR="00B53A3A" w:rsidRPr="000B621C" w:rsidRDefault="00390DAC" w:rsidP="0081051A">
            <w:pPr>
              <w:pStyle w:val="TableParagraph"/>
              <w:ind w:left="39"/>
              <w:rPr>
                <w:color w:val="2A2A2A"/>
                <w:sz w:val="23"/>
                <w:szCs w:val="23"/>
              </w:rPr>
            </w:pPr>
            <w:proofErr w:type="spellStart"/>
            <w:r w:rsidRPr="000B621C">
              <w:rPr>
                <w:color w:val="2A2A2A"/>
                <w:sz w:val="23"/>
                <w:szCs w:val="23"/>
              </w:rPr>
              <w:t>Szakmai</w:t>
            </w:r>
            <w:proofErr w:type="spellEnd"/>
            <w:r w:rsidRPr="000B621C">
              <w:rPr>
                <w:color w:val="2A2A2A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sz w:val="23"/>
                <w:szCs w:val="23"/>
              </w:rPr>
              <w:t>v</w:t>
            </w:r>
            <w:r w:rsidR="00B53A3A" w:rsidRPr="000B621C">
              <w:rPr>
                <w:color w:val="2A2A2A"/>
                <w:sz w:val="23"/>
                <w:szCs w:val="23"/>
              </w:rPr>
              <w:t>ezető</w:t>
            </w:r>
            <w:proofErr w:type="spellEnd"/>
            <w:r w:rsidR="00B53A3A" w:rsidRPr="000B621C">
              <w:rPr>
                <w:color w:val="2A2A2A"/>
                <w:sz w:val="23"/>
                <w:szCs w:val="23"/>
              </w:rPr>
              <w:t xml:space="preserve">, </w:t>
            </w:r>
            <w:proofErr w:type="spellStart"/>
            <w:r w:rsidR="00B53A3A" w:rsidRPr="001D7FB8">
              <w:rPr>
                <w:color w:val="2A2A2A"/>
                <w:sz w:val="23"/>
                <w:szCs w:val="23"/>
              </w:rPr>
              <w:t>Kreatív</w:t>
            </w:r>
            <w:proofErr w:type="spellEnd"/>
            <w:r w:rsidR="00B53A3A" w:rsidRPr="001D7FB8">
              <w:rPr>
                <w:color w:val="2A2A2A"/>
                <w:sz w:val="23"/>
                <w:szCs w:val="23"/>
              </w:rPr>
              <w:t xml:space="preserve"> </w:t>
            </w:r>
            <w:proofErr w:type="spellStart"/>
            <w:r w:rsidR="00B53A3A" w:rsidRPr="001D7FB8">
              <w:rPr>
                <w:color w:val="2A2A2A"/>
                <w:sz w:val="23"/>
                <w:szCs w:val="23"/>
              </w:rPr>
              <w:t>város</w:t>
            </w:r>
            <w:proofErr w:type="spellEnd"/>
            <w:r w:rsidRPr="001D7FB8">
              <w:rPr>
                <w:color w:val="2A2A2A"/>
                <w:sz w:val="23"/>
                <w:szCs w:val="23"/>
              </w:rPr>
              <w:t xml:space="preserve"> – </w:t>
            </w:r>
            <w:proofErr w:type="spellStart"/>
            <w:r w:rsidR="001D7FB8" w:rsidRPr="001D7FB8">
              <w:rPr>
                <w:color w:val="2A2A2A"/>
                <w:sz w:val="23"/>
                <w:szCs w:val="23"/>
              </w:rPr>
              <w:t>F</w:t>
            </w:r>
            <w:r w:rsidR="00B53A3A" w:rsidRPr="001D7FB8">
              <w:rPr>
                <w:color w:val="2A2A2A"/>
                <w:sz w:val="23"/>
                <w:szCs w:val="23"/>
              </w:rPr>
              <w:t>enntartható</w:t>
            </w:r>
            <w:proofErr w:type="spellEnd"/>
            <w:r w:rsidR="00B53A3A" w:rsidRPr="001D7FB8">
              <w:rPr>
                <w:color w:val="2A2A2A"/>
                <w:sz w:val="23"/>
                <w:szCs w:val="23"/>
              </w:rPr>
              <w:t xml:space="preserve"> </w:t>
            </w:r>
            <w:proofErr w:type="spellStart"/>
            <w:r w:rsidR="00B53A3A" w:rsidRPr="001D7FB8">
              <w:rPr>
                <w:color w:val="2A2A2A"/>
                <w:sz w:val="23"/>
                <w:szCs w:val="23"/>
              </w:rPr>
              <w:t>vidék</w:t>
            </w:r>
            <w:proofErr w:type="spellEnd"/>
            <w:r w:rsidR="00B53A3A" w:rsidRPr="001D7FB8">
              <w:rPr>
                <w:color w:val="2A2A2A"/>
                <w:sz w:val="23"/>
                <w:szCs w:val="23"/>
              </w:rPr>
              <w:t xml:space="preserve"> (K</w:t>
            </w:r>
            <w:r w:rsidRPr="001D7FB8">
              <w:rPr>
                <w:color w:val="2A2A2A"/>
                <w:sz w:val="23"/>
                <w:szCs w:val="23"/>
              </w:rPr>
              <w:t>RAFT)</w:t>
            </w:r>
            <w:r w:rsidRPr="000B621C">
              <w:rPr>
                <w:color w:val="2A2A2A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sz w:val="23"/>
                <w:szCs w:val="23"/>
              </w:rPr>
              <w:t>projekt</w:t>
            </w:r>
            <w:proofErr w:type="spellEnd"/>
            <w:r w:rsidR="00B53A3A" w:rsidRPr="000B621C">
              <w:rPr>
                <w:color w:val="2A2A2A"/>
                <w:sz w:val="23"/>
                <w:szCs w:val="23"/>
              </w:rPr>
              <w:t xml:space="preserve">, </w:t>
            </w:r>
            <w:proofErr w:type="spellStart"/>
            <w:r w:rsidR="00B53A3A" w:rsidRPr="000B621C">
              <w:rPr>
                <w:color w:val="2A2A2A"/>
                <w:sz w:val="23"/>
                <w:szCs w:val="23"/>
              </w:rPr>
              <w:t>Kőszeg</w:t>
            </w:r>
            <w:proofErr w:type="spellEnd"/>
          </w:p>
        </w:tc>
      </w:tr>
      <w:tr w:rsidR="00B653DE" w:rsidRPr="000B621C" w14:paraId="74AE93FA" w14:textId="77777777" w:rsidTr="00F505BC">
        <w:trPr>
          <w:trHeight w:val="336"/>
        </w:trPr>
        <w:tc>
          <w:tcPr>
            <w:tcW w:w="1102" w:type="dxa"/>
          </w:tcPr>
          <w:p w14:paraId="2911CFEC" w14:textId="77777777" w:rsidR="00B653DE" w:rsidRPr="000B621C" w:rsidRDefault="00B653DE" w:rsidP="0081051A">
            <w:pPr>
              <w:pStyle w:val="TableParagraph"/>
              <w:rPr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w w:val="105"/>
                <w:sz w:val="23"/>
                <w:szCs w:val="23"/>
                <w:lang w:val="hu-HU"/>
              </w:rPr>
              <w:t>2014</w:t>
            </w:r>
            <w:r w:rsidRPr="000B621C">
              <w:rPr>
                <w:b/>
                <w:color w:val="151515"/>
                <w:spacing w:val="-20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10"/>
                <w:w w:val="105"/>
                <w:sz w:val="23"/>
                <w:szCs w:val="23"/>
                <w:lang w:val="hu-HU"/>
              </w:rPr>
              <w:t>-</w:t>
            </w:r>
          </w:p>
        </w:tc>
        <w:tc>
          <w:tcPr>
            <w:tcW w:w="8077" w:type="dxa"/>
          </w:tcPr>
          <w:p w14:paraId="2B62499B" w14:textId="2BE319C3" w:rsidR="00B653DE" w:rsidRPr="000B621C" w:rsidRDefault="00B653DE" w:rsidP="0081051A">
            <w:pPr>
              <w:pStyle w:val="TableParagraph"/>
              <w:ind w:left="39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Egyetemi</w:t>
            </w:r>
            <w:r w:rsidRPr="000B621C">
              <w:rPr>
                <w:color w:val="151515"/>
                <w:spacing w:val="-10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tanár,</w:t>
            </w:r>
            <w:r w:rsidRPr="000B621C">
              <w:rPr>
                <w:color w:val="151515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Pannon</w:t>
            </w:r>
            <w:r w:rsidRPr="000B621C">
              <w:rPr>
                <w:color w:val="151515"/>
                <w:spacing w:val="-15"/>
                <w:w w:val="105"/>
                <w:sz w:val="23"/>
                <w:szCs w:val="23"/>
                <w:lang w:val="hu-HU"/>
              </w:rPr>
              <w:t xml:space="preserve"> E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gyetem,</w:t>
            </w:r>
            <w:r w:rsidRPr="000B621C">
              <w:rPr>
                <w:color w:val="2A2A2A"/>
                <w:spacing w:val="-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Modern</w:t>
            </w:r>
            <w:r w:rsidRPr="000B621C">
              <w:rPr>
                <w:color w:val="151515"/>
                <w:spacing w:val="-13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Filológiai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és</w:t>
            </w:r>
            <w:r w:rsidRPr="000B621C">
              <w:rPr>
                <w:color w:val="2A2A2A"/>
                <w:spacing w:val="-11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Társadalomtudományi</w:t>
            </w:r>
            <w:r w:rsidRPr="000B621C">
              <w:rPr>
                <w:color w:val="151515"/>
                <w:spacing w:val="-20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spacing w:val="-5"/>
                <w:w w:val="105"/>
                <w:sz w:val="23"/>
                <w:szCs w:val="23"/>
                <w:lang w:val="hu-HU"/>
              </w:rPr>
              <w:t>Kar, Veszprém – Kőszeg Campus</w:t>
            </w:r>
          </w:p>
        </w:tc>
      </w:tr>
      <w:tr w:rsidR="00B653DE" w:rsidRPr="000B621C" w14:paraId="2015E9AC" w14:textId="77777777" w:rsidTr="00F505BC">
        <w:trPr>
          <w:trHeight w:val="336"/>
        </w:trPr>
        <w:tc>
          <w:tcPr>
            <w:tcW w:w="1102" w:type="dxa"/>
          </w:tcPr>
          <w:p w14:paraId="0F29FE28" w14:textId="77777777" w:rsidR="00B653DE" w:rsidRPr="000B621C" w:rsidRDefault="00B653DE" w:rsidP="0081051A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  <w:t>2013</w:t>
            </w:r>
          </w:p>
        </w:tc>
        <w:tc>
          <w:tcPr>
            <w:tcW w:w="8077" w:type="dxa"/>
          </w:tcPr>
          <w:p w14:paraId="5907ECD7" w14:textId="65D9237D" w:rsidR="00B653DE" w:rsidRPr="000B621C" w:rsidRDefault="00390DAC" w:rsidP="0081051A">
            <w:pPr>
              <w:pStyle w:val="TableParagraph"/>
              <w:ind w:left="71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Kormányközi bizottsági tag, </w:t>
            </w:r>
            <w:r w:rsidR="00B653DE" w:rsidRPr="000B621C">
              <w:rPr>
                <w:color w:val="151515"/>
                <w:w w:val="105"/>
                <w:sz w:val="23"/>
                <w:szCs w:val="23"/>
                <w:lang w:val="hu-HU"/>
              </w:rPr>
              <w:t>UNESCO</w:t>
            </w:r>
            <w:r w:rsidR="00B653DE" w:rsidRPr="000B621C">
              <w:rPr>
                <w:color w:val="151515"/>
                <w:spacing w:val="-5"/>
                <w:w w:val="105"/>
                <w:sz w:val="23"/>
                <w:szCs w:val="23"/>
                <w:lang w:val="hu-HU"/>
              </w:rPr>
              <w:t xml:space="preserve"> </w:t>
            </w:r>
            <w:r w:rsidR="00B653DE" w:rsidRPr="000B621C">
              <w:rPr>
                <w:color w:val="151515"/>
                <w:w w:val="105"/>
                <w:sz w:val="23"/>
                <w:szCs w:val="23"/>
                <w:lang w:val="hu-HU"/>
              </w:rPr>
              <w:t>Management</w:t>
            </w:r>
            <w:r w:rsidR="00B653DE" w:rsidRPr="000B621C">
              <w:rPr>
                <w:color w:val="151515"/>
                <w:spacing w:val="3"/>
                <w:w w:val="105"/>
                <w:sz w:val="23"/>
                <w:szCs w:val="23"/>
                <w:lang w:val="hu-HU"/>
              </w:rPr>
              <w:t xml:space="preserve"> </w:t>
            </w:r>
            <w:r w:rsidR="00B653DE" w:rsidRPr="000B621C">
              <w:rPr>
                <w:color w:val="2A2A2A"/>
                <w:w w:val="105"/>
                <w:sz w:val="23"/>
                <w:szCs w:val="23"/>
                <w:lang w:val="hu-HU"/>
              </w:rPr>
              <w:t>of</w:t>
            </w:r>
            <w:r w:rsidR="00B653DE" w:rsidRPr="000B621C">
              <w:rPr>
                <w:color w:val="2A2A2A"/>
                <w:spacing w:val="12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="00B653DE" w:rsidRPr="000B621C">
              <w:rPr>
                <w:color w:val="2A2A2A"/>
                <w:w w:val="105"/>
                <w:sz w:val="23"/>
                <w:szCs w:val="23"/>
                <w:lang w:val="hu-HU"/>
              </w:rPr>
              <w:t>Social</w:t>
            </w:r>
            <w:proofErr w:type="spellEnd"/>
            <w:r w:rsidR="00B653DE" w:rsidRPr="000B621C">
              <w:rPr>
                <w:color w:val="2A2A2A"/>
                <w:spacing w:val="-13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="00B653DE" w:rsidRPr="000B621C">
              <w:rPr>
                <w:color w:val="151515"/>
                <w:w w:val="105"/>
                <w:sz w:val="23"/>
                <w:szCs w:val="23"/>
                <w:lang w:val="hu-HU"/>
              </w:rPr>
              <w:t>Transformation</w:t>
            </w:r>
            <w:proofErr w:type="spellEnd"/>
            <w:r w:rsidR="00B653DE" w:rsidRPr="000B621C">
              <w:rPr>
                <w:color w:val="151515"/>
                <w:w w:val="105"/>
                <w:sz w:val="23"/>
                <w:szCs w:val="23"/>
                <w:lang w:val="hu-HU"/>
              </w:rPr>
              <w:t>,</w:t>
            </w:r>
            <w:r w:rsidR="00B653DE" w:rsidRPr="000B621C">
              <w:rPr>
                <w:color w:val="151515"/>
                <w:spacing w:val="-23"/>
                <w:w w:val="105"/>
                <w:sz w:val="23"/>
                <w:szCs w:val="23"/>
                <w:lang w:val="hu-HU"/>
              </w:rPr>
              <w:t xml:space="preserve"> </w:t>
            </w:r>
          </w:p>
        </w:tc>
      </w:tr>
      <w:tr w:rsidR="00B653DE" w:rsidRPr="000B621C" w14:paraId="5A413C59" w14:textId="77777777" w:rsidTr="00F505BC">
        <w:trPr>
          <w:trHeight w:val="336"/>
        </w:trPr>
        <w:tc>
          <w:tcPr>
            <w:tcW w:w="1102" w:type="dxa"/>
          </w:tcPr>
          <w:p w14:paraId="03B21EBD" w14:textId="77777777" w:rsidR="00B653DE" w:rsidRPr="000B621C" w:rsidRDefault="00B653DE" w:rsidP="0081051A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bookmarkStart w:id="2" w:name="_Hlk187149181"/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  <w:t>2013</w:t>
            </w:r>
          </w:p>
        </w:tc>
        <w:tc>
          <w:tcPr>
            <w:tcW w:w="8077" w:type="dxa"/>
          </w:tcPr>
          <w:p w14:paraId="6351F56D" w14:textId="77777777" w:rsidR="00B653DE" w:rsidRPr="000B621C" w:rsidRDefault="00B653DE" w:rsidP="0081051A">
            <w:pPr>
              <w:pStyle w:val="TableParagraph"/>
              <w:ind w:left="77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Jean</w:t>
            </w:r>
            <w:r w:rsidRPr="000B621C">
              <w:rPr>
                <w:color w:val="151515"/>
                <w:spacing w:val="-17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Monnet</w:t>
            </w:r>
            <w:proofErr w:type="spellEnd"/>
            <w:r w:rsidRPr="000B621C">
              <w:rPr>
                <w:color w:val="151515"/>
                <w:spacing w:val="2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Chair</w:t>
            </w:r>
            <w:proofErr w:type="spellEnd"/>
            <w:r w:rsidRPr="000B621C">
              <w:rPr>
                <w:color w:val="2A2A2A"/>
                <w:spacing w:val="1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565656"/>
                <w:w w:val="105"/>
                <w:sz w:val="23"/>
                <w:szCs w:val="23"/>
                <w:lang w:val="hu-HU"/>
              </w:rPr>
              <w:t>'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ad</w:t>
            </w:r>
            <w:r w:rsidRPr="000B621C">
              <w:rPr>
                <w:color w:val="2A2A2A"/>
                <w:spacing w:val="6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personam</w:t>
            </w:r>
            <w:proofErr w:type="spellEnd"/>
            <w:r w:rsidRPr="000B621C">
              <w:rPr>
                <w:color w:val="565656"/>
                <w:spacing w:val="-2"/>
                <w:w w:val="105"/>
                <w:sz w:val="23"/>
                <w:szCs w:val="23"/>
                <w:lang w:val="hu-HU"/>
              </w:rPr>
              <w:t>'</w:t>
            </w:r>
          </w:p>
        </w:tc>
      </w:tr>
      <w:bookmarkEnd w:id="2"/>
      <w:tr w:rsidR="00B653DE" w:rsidRPr="000B621C" w14:paraId="40007E07" w14:textId="77777777" w:rsidTr="00F505BC">
        <w:trPr>
          <w:trHeight w:val="336"/>
        </w:trPr>
        <w:tc>
          <w:tcPr>
            <w:tcW w:w="1102" w:type="dxa"/>
          </w:tcPr>
          <w:p w14:paraId="13B515CD" w14:textId="40AE3FA6" w:rsidR="00B653DE" w:rsidRPr="000B621C" w:rsidRDefault="00B653DE" w:rsidP="0081051A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  <w:t>2012-</w:t>
            </w:r>
          </w:p>
        </w:tc>
        <w:tc>
          <w:tcPr>
            <w:tcW w:w="8077" w:type="dxa"/>
          </w:tcPr>
          <w:p w14:paraId="2512096E" w14:textId="598270D9" w:rsidR="00B653DE" w:rsidRPr="000B621C" w:rsidRDefault="00B653DE" w:rsidP="0081051A">
            <w:pPr>
              <w:pStyle w:val="TableParagraph"/>
              <w:ind w:left="77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sz w:val="23"/>
                <w:szCs w:val="23"/>
                <w:lang w:val="hu-HU"/>
              </w:rPr>
              <w:t>Elnök,</w:t>
            </w:r>
            <w:r w:rsidRPr="000B621C">
              <w:rPr>
                <w:color w:val="151515"/>
                <w:spacing w:val="52"/>
                <w:sz w:val="23"/>
                <w:szCs w:val="23"/>
                <w:lang w:val="hu-HU"/>
              </w:rPr>
              <w:t xml:space="preserve"> </w:t>
            </w:r>
            <w:r w:rsidR="00390DAC" w:rsidRPr="000B621C">
              <w:rPr>
                <w:color w:val="151515"/>
                <w:sz w:val="23"/>
                <w:szCs w:val="23"/>
                <w:lang w:val="hu-HU"/>
              </w:rPr>
              <w:t>Magyar Társadalomtudományok UNESCO Bizottság</w:t>
            </w:r>
          </w:p>
        </w:tc>
      </w:tr>
      <w:tr w:rsidR="00B653DE" w:rsidRPr="000B621C" w14:paraId="4F9F1BD1" w14:textId="77777777" w:rsidTr="00F505BC">
        <w:trPr>
          <w:trHeight w:val="336"/>
        </w:trPr>
        <w:tc>
          <w:tcPr>
            <w:tcW w:w="1102" w:type="dxa"/>
          </w:tcPr>
          <w:p w14:paraId="6DEFADCE" w14:textId="77777777" w:rsidR="00B653DE" w:rsidRPr="000B621C" w:rsidRDefault="00B653DE" w:rsidP="0081051A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  <w:t>2012</w:t>
            </w:r>
          </w:p>
        </w:tc>
        <w:tc>
          <w:tcPr>
            <w:tcW w:w="8077" w:type="dxa"/>
          </w:tcPr>
          <w:p w14:paraId="1EEB9AD2" w14:textId="7B4EA459" w:rsidR="00B653DE" w:rsidRPr="000B621C" w:rsidRDefault="00390DAC" w:rsidP="0081051A">
            <w:pPr>
              <w:pStyle w:val="TableParagraph"/>
              <w:ind w:left="78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István Deák ösztöndíjas vendégprofesszor</w:t>
            </w:r>
            <w:r w:rsidR="00B653DE" w:rsidRPr="000B621C">
              <w:rPr>
                <w:color w:val="2A2A2A"/>
                <w:w w:val="105"/>
                <w:sz w:val="23"/>
                <w:szCs w:val="23"/>
                <w:lang w:val="hu-HU"/>
              </w:rPr>
              <w:t>,</w:t>
            </w:r>
            <w:r w:rsidR="00B653DE" w:rsidRPr="000B621C">
              <w:rPr>
                <w:color w:val="2A2A2A"/>
                <w:spacing w:val="-30"/>
                <w:w w:val="105"/>
                <w:sz w:val="23"/>
                <w:szCs w:val="23"/>
                <w:lang w:val="hu-HU"/>
              </w:rPr>
              <w:t xml:space="preserve"> </w:t>
            </w:r>
            <w:r w:rsidR="00B653DE" w:rsidRPr="000B621C">
              <w:rPr>
                <w:color w:val="2A2A2A"/>
                <w:w w:val="105"/>
                <w:sz w:val="23"/>
                <w:szCs w:val="23"/>
                <w:lang w:val="hu-HU"/>
              </w:rPr>
              <w:t>Columbia</w:t>
            </w:r>
            <w:r w:rsidR="00B653DE" w:rsidRPr="000B621C">
              <w:rPr>
                <w:color w:val="2A2A2A"/>
                <w:spacing w:val="-3"/>
                <w:w w:val="105"/>
                <w:sz w:val="23"/>
                <w:szCs w:val="23"/>
                <w:lang w:val="hu-HU"/>
              </w:rPr>
              <w:t xml:space="preserve"> </w:t>
            </w:r>
            <w:r w:rsidR="00B653DE" w:rsidRPr="000B621C">
              <w:rPr>
                <w:color w:val="151515"/>
                <w:w w:val="105"/>
                <w:sz w:val="23"/>
                <w:szCs w:val="23"/>
                <w:lang w:val="hu-HU"/>
              </w:rPr>
              <w:t>Egyetem,</w:t>
            </w:r>
            <w:r w:rsidR="00B653DE" w:rsidRPr="000B621C">
              <w:rPr>
                <w:color w:val="151515"/>
                <w:spacing w:val="2"/>
                <w:w w:val="105"/>
                <w:sz w:val="23"/>
                <w:szCs w:val="23"/>
                <w:lang w:val="hu-HU"/>
              </w:rPr>
              <w:t xml:space="preserve"> </w:t>
            </w:r>
            <w:r w:rsidR="00B653DE" w:rsidRPr="000B621C">
              <w:rPr>
                <w:color w:val="151515"/>
                <w:w w:val="105"/>
                <w:sz w:val="23"/>
                <w:szCs w:val="23"/>
                <w:lang w:val="hu-HU"/>
              </w:rPr>
              <w:t>New</w:t>
            </w:r>
            <w:r w:rsidR="00B653DE" w:rsidRPr="000B621C">
              <w:rPr>
                <w:color w:val="151515"/>
                <w:spacing w:val="-10"/>
                <w:w w:val="105"/>
                <w:sz w:val="23"/>
                <w:szCs w:val="23"/>
                <w:lang w:val="hu-HU"/>
              </w:rPr>
              <w:t xml:space="preserve"> </w:t>
            </w:r>
            <w:r w:rsidR="00B653DE" w:rsidRPr="000B621C">
              <w:rPr>
                <w:color w:val="2A2A2A"/>
                <w:spacing w:val="-4"/>
                <w:w w:val="105"/>
                <w:sz w:val="23"/>
                <w:szCs w:val="23"/>
                <w:lang w:val="hu-HU"/>
              </w:rPr>
              <w:t>York</w:t>
            </w:r>
            <w:r w:rsidR="00F173DD" w:rsidRPr="000B621C">
              <w:rPr>
                <w:color w:val="2A2A2A"/>
                <w:spacing w:val="-4"/>
                <w:w w:val="105"/>
                <w:sz w:val="23"/>
                <w:szCs w:val="23"/>
                <w:lang w:val="hu-HU"/>
              </w:rPr>
              <w:t>, USA</w:t>
            </w:r>
          </w:p>
        </w:tc>
      </w:tr>
      <w:tr w:rsidR="00390DAC" w:rsidRPr="000B621C" w14:paraId="1CE25515" w14:textId="77777777" w:rsidTr="00F505BC">
        <w:trPr>
          <w:trHeight w:val="336"/>
        </w:trPr>
        <w:tc>
          <w:tcPr>
            <w:tcW w:w="1102" w:type="dxa"/>
          </w:tcPr>
          <w:p w14:paraId="70EAC7D6" w14:textId="35DF9935" w:rsidR="00390DAC" w:rsidRPr="000B621C" w:rsidRDefault="00390DAC" w:rsidP="00390DAC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  <w:t>2011</w:t>
            </w:r>
          </w:p>
        </w:tc>
        <w:tc>
          <w:tcPr>
            <w:tcW w:w="8077" w:type="dxa"/>
          </w:tcPr>
          <w:p w14:paraId="7A013F32" w14:textId="6332C7AC" w:rsidR="00390DAC" w:rsidRPr="000B621C" w:rsidRDefault="00390DAC" w:rsidP="00390DAC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UNESCO</w:t>
            </w:r>
            <w:r w:rsidRPr="000B621C">
              <w:rPr>
                <w:color w:val="151515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="002B1F96" w:rsidRPr="000B621C">
              <w:rPr>
                <w:color w:val="151515"/>
                <w:w w:val="105"/>
                <w:sz w:val="23"/>
                <w:szCs w:val="23"/>
                <w:lang w:val="hu-HU"/>
              </w:rPr>
              <w:t>Chair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color w:val="151515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Kulturális</w:t>
            </w:r>
            <w:r w:rsidRPr="000B621C">
              <w:rPr>
                <w:color w:val="2A2A2A"/>
                <w:spacing w:val="-15"/>
                <w:w w:val="105"/>
                <w:sz w:val="23"/>
                <w:szCs w:val="23"/>
                <w:lang w:val="hu-HU"/>
              </w:rPr>
              <w:t xml:space="preserve"> Ö</w:t>
            </w:r>
            <w:r w:rsidRPr="000B621C">
              <w:rPr>
                <w:color w:val="3B3B3B"/>
                <w:w w:val="105"/>
                <w:sz w:val="23"/>
                <w:szCs w:val="23"/>
                <w:lang w:val="hu-HU"/>
              </w:rPr>
              <w:t>rökség</w:t>
            </w:r>
            <w:r w:rsidRPr="000B621C">
              <w:rPr>
                <w:color w:val="3B3B3B"/>
                <w:spacing w:val="-8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Menedzsment</w:t>
            </w:r>
            <w:r w:rsidRPr="000B621C">
              <w:rPr>
                <w:color w:val="151515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3B3B3B"/>
                <w:w w:val="105"/>
                <w:sz w:val="23"/>
                <w:szCs w:val="23"/>
                <w:lang w:val="hu-HU"/>
              </w:rPr>
              <w:t>és</w:t>
            </w:r>
            <w:r w:rsidRPr="000B621C">
              <w:rPr>
                <w:color w:val="3B3B3B"/>
                <w:spacing w:val="-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Fenntartható</w:t>
            </w:r>
            <w:r w:rsidRPr="000B621C">
              <w:rPr>
                <w:color w:val="151515"/>
                <w:spacing w:val="-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Fejlődés</w:t>
            </w:r>
          </w:p>
        </w:tc>
      </w:tr>
      <w:tr w:rsidR="00390DAC" w:rsidRPr="000B621C" w14:paraId="42E24CD8" w14:textId="77777777" w:rsidTr="00F505BC">
        <w:trPr>
          <w:trHeight w:val="336"/>
        </w:trPr>
        <w:tc>
          <w:tcPr>
            <w:tcW w:w="1102" w:type="dxa"/>
          </w:tcPr>
          <w:p w14:paraId="4319FD50" w14:textId="3CE19A48" w:rsidR="00390DAC" w:rsidRPr="000B621C" w:rsidRDefault="00390DAC" w:rsidP="00390DAC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w w:val="105"/>
                <w:sz w:val="23"/>
                <w:szCs w:val="23"/>
                <w:lang w:val="hu-HU"/>
              </w:rPr>
              <w:t>2010</w:t>
            </w:r>
            <w:r w:rsidRPr="000B621C">
              <w:rPr>
                <w:b/>
                <w:color w:val="151515"/>
                <w:spacing w:val="-20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10"/>
                <w:w w:val="105"/>
                <w:sz w:val="23"/>
                <w:szCs w:val="23"/>
                <w:lang w:val="hu-HU"/>
              </w:rPr>
              <w:t>-</w:t>
            </w:r>
          </w:p>
        </w:tc>
        <w:tc>
          <w:tcPr>
            <w:tcW w:w="8077" w:type="dxa"/>
          </w:tcPr>
          <w:p w14:paraId="5717B0B1" w14:textId="35E89CD1" w:rsidR="00390DAC" w:rsidRPr="000B621C" w:rsidRDefault="00390DAC" w:rsidP="00390DAC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Koordinátor,</w:t>
            </w:r>
            <w:r w:rsidRPr="000B621C">
              <w:rPr>
                <w:color w:val="151515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Jean</w:t>
            </w:r>
            <w:r w:rsidRPr="000B621C">
              <w:rPr>
                <w:color w:val="151515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Monnet</w:t>
            </w:r>
            <w:proofErr w:type="spellEnd"/>
            <w:r w:rsidRPr="000B621C">
              <w:rPr>
                <w:color w:val="151515"/>
                <w:spacing w:val="-8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Kiválósági</w:t>
            </w:r>
            <w:r w:rsidRPr="000B621C">
              <w:rPr>
                <w:color w:val="2A2A2A"/>
                <w:spacing w:val="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Központ,</w:t>
            </w:r>
            <w:r w:rsidRPr="000B621C">
              <w:rPr>
                <w:color w:val="2A2A2A"/>
                <w:spacing w:val="-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ISES-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Kőszeg</w:t>
            </w:r>
          </w:p>
        </w:tc>
      </w:tr>
      <w:tr w:rsidR="00390DAC" w:rsidRPr="000B621C" w14:paraId="1BC4FC04" w14:textId="77777777" w:rsidTr="00F505BC">
        <w:trPr>
          <w:trHeight w:val="336"/>
        </w:trPr>
        <w:tc>
          <w:tcPr>
            <w:tcW w:w="1102" w:type="dxa"/>
          </w:tcPr>
          <w:p w14:paraId="0C6C9DFE" w14:textId="425FCDB7" w:rsidR="00390DAC" w:rsidRPr="000B621C" w:rsidRDefault="00390DAC" w:rsidP="00390DAC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w w:val="105"/>
                <w:sz w:val="23"/>
                <w:szCs w:val="23"/>
                <w:lang w:val="hu-HU"/>
              </w:rPr>
              <w:t>2010-2012</w:t>
            </w:r>
          </w:p>
        </w:tc>
        <w:tc>
          <w:tcPr>
            <w:tcW w:w="8077" w:type="dxa"/>
          </w:tcPr>
          <w:p w14:paraId="3DF5DA50" w14:textId="7063BAAC" w:rsidR="00390DAC" w:rsidRPr="000B621C" w:rsidRDefault="00390DAC" w:rsidP="00390DAC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Kutató professzor, Pázmány Péter Katolikus Egyetem, Budapest</w:t>
            </w:r>
          </w:p>
        </w:tc>
      </w:tr>
      <w:tr w:rsidR="00FC4A96" w:rsidRPr="000B621C" w14:paraId="0B75FB9D" w14:textId="77777777" w:rsidTr="00F505BC">
        <w:trPr>
          <w:trHeight w:val="336"/>
        </w:trPr>
        <w:tc>
          <w:tcPr>
            <w:tcW w:w="1102" w:type="dxa"/>
          </w:tcPr>
          <w:p w14:paraId="3C879B13" w14:textId="0F4F90A2" w:rsidR="00FC4A96" w:rsidRPr="000B621C" w:rsidRDefault="00FC4A96" w:rsidP="00FC4A96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  <w:t>2009-2015</w:t>
            </w:r>
          </w:p>
        </w:tc>
        <w:tc>
          <w:tcPr>
            <w:tcW w:w="8077" w:type="dxa"/>
          </w:tcPr>
          <w:p w14:paraId="3954F634" w14:textId="4B1E9FCB" w:rsidR="00FC4A96" w:rsidRPr="000B621C" w:rsidRDefault="00FC4A96" w:rsidP="00FC4A96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</w:rPr>
            </w:pP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Intézetvezető, Globális</w:t>
            </w:r>
            <w:r w:rsidRPr="000B621C">
              <w:rPr>
                <w:color w:val="2A2A2A"/>
                <w:spacing w:val="-23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Tanulmányok</w:t>
            </w:r>
            <w:r w:rsidRPr="000B621C">
              <w:rPr>
                <w:color w:val="151515"/>
                <w:spacing w:val="-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Intézete</w:t>
            </w:r>
            <w:r w:rsidRPr="000B621C">
              <w:rPr>
                <w:color w:val="565656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color w:val="565656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BCE-IGES,</w:t>
            </w:r>
            <w:r w:rsidRPr="000B621C">
              <w:rPr>
                <w:color w:val="151515"/>
                <w:spacing w:val="-3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Kőszeg-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Budapest</w:t>
            </w:r>
          </w:p>
        </w:tc>
      </w:tr>
      <w:tr w:rsidR="00844BDE" w:rsidRPr="000B621C" w14:paraId="21B92B60" w14:textId="77777777" w:rsidTr="00F505BC">
        <w:trPr>
          <w:trHeight w:val="336"/>
        </w:trPr>
        <w:tc>
          <w:tcPr>
            <w:tcW w:w="1102" w:type="dxa"/>
          </w:tcPr>
          <w:p w14:paraId="32C9D838" w14:textId="5789A52C" w:rsidR="00844BDE" w:rsidRPr="000B621C" w:rsidRDefault="00844BDE" w:rsidP="00844BDE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w w:val="105"/>
                <w:sz w:val="23"/>
                <w:szCs w:val="23"/>
              </w:rPr>
              <w:t>2008-2011</w:t>
            </w:r>
          </w:p>
        </w:tc>
        <w:tc>
          <w:tcPr>
            <w:tcW w:w="8077" w:type="dxa"/>
          </w:tcPr>
          <w:p w14:paraId="04789A04" w14:textId="57054142" w:rsidR="00844BDE" w:rsidRPr="000B621C" w:rsidRDefault="00844BDE" w:rsidP="00844BDE">
            <w:pPr>
              <w:pStyle w:val="TableParagraph"/>
              <w:ind w:left="78"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 xml:space="preserve">Programvezető, EEA Alap és Norvég Alap – 00123/NA-2008, Új Iskola a Határon program </w:t>
            </w:r>
          </w:p>
        </w:tc>
      </w:tr>
      <w:tr w:rsidR="00844BDE" w:rsidRPr="000B621C" w14:paraId="2BB1A8E4" w14:textId="77777777" w:rsidTr="00F505BC">
        <w:trPr>
          <w:trHeight w:val="336"/>
        </w:trPr>
        <w:tc>
          <w:tcPr>
            <w:tcW w:w="1102" w:type="dxa"/>
          </w:tcPr>
          <w:p w14:paraId="647754FC" w14:textId="11AF5CAC" w:rsidR="00844BDE" w:rsidRPr="000B621C" w:rsidRDefault="00844BDE" w:rsidP="00844BDE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w w:val="105"/>
                <w:sz w:val="23"/>
                <w:szCs w:val="23"/>
                <w:lang w:val="hu-HU"/>
              </w:rPr>
              <w:t>2008</w:t>
            </w:r>
            <w:r w:rsidRPr="000B621C">
              <w:rPr>
                <w:color w:val="151515"/>
                <w:spacing w:val="-10"/>
                <w:w w:val="105"/>
                <w:sz w:val="23"/>
                <w:szCs w:val="23"/>
                <w:lang w:val="hu-HU"/>
              </w:rPr>
              <w:t>-</w:t>
            </w:r>
            <w:r w:rsidRPr="000B621C">
              <w:rPr>
                <w:b/>
                <w:bCs/>
                <w:color w:val="151515"/>
                <w:spacing w:val="-10"/>
                <w:w w:val="105"/>
                <w:sz w:val="23"/>
                <w:szCs w:val="23"/>
                <w:lang w:val="hu-HU"/>
              </w:rPr>
              <w:t>2017</w:t>
            </w:r>
          </w:p>
        </w:tc>
        <w:tc>
          <w:tcPr>
            <w:tcW w:w="8077" w:type="dxa"/>
          </w:tcPr>
          <w:p w14:paraId="51044401" w14:textId="252B80C5" w:rsidR="00844BDE" w:rsidRPr="000B621C" w:rsidRDefault="00844BDE" w:rsidP="00844BDE">
            <w:pPr>
              <w:pStyle w:val="TableParagraph"/>
              <w:ind w:left="78"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 xml:space="preserve">Vendégprofesszor,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Università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 xml:space="preserve"> di Bologna </w:t>
            </w:r>
            <w:r w:rsidRPr="000B621C">
              <w:rPr>
                <w:color w:val="3B3B3B"/>
                <w:w w:val="105"/>
                <w:sz w:val="23"/>
                <w:szCs w:val="23"/>
                <w:lang w:val="hu-HU"/>
              </w:rPr>
              <w:t>(MIREES,</w:t>
            </w:r>
            <w:r w:rsidRPr="000B621C">
              <w:rPr>
                <w:color w:val="3B3B3B"/>
                <w:spacing w:val="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sz w:val="23"/>
                <w:szCs w:val="23"/>
              </w:rPr>
              <w:t>Forlì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)</w:t>
            </w:r>
          </w:p>
        </w:tc>
      </w:tr>
      <w:tr w:rsidR="00844BDE" w:rsidRPr="000B621C" w14:paraId="1546DA53" w14:textId="77777777" w:rsidTr="00F505BC">
        <w:trPr>
          <w:trHeight w:val="336"/>
        </w:trPr>
        <w:tc>
          <w:tcPr>
            <w:tcW w:w="1102" w:type="dxa"/>
          </w:tcPr>
          <w:p w14:paraId="7947033C" w14:textId="4EE60EAD" w:rsidR="00844BDE" w:rsidRPr="000B621C" w:rsidRDefault="00844BDE" w:rsidP="00844BDE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z w:val="23"/>
                <w:szCs w:val="23"/>
                <w:lang w:val="hu-HU"/>
              </w:rPr>
              <w:t>2005-</w:t>
            </w:r>
            <w:r w:rsidRPr="000B621C">
              <w:rPr>
                <w:b/>
                <w:color w:val="151515"/>
                <w:spacing w:val="-4"/>
                <w:sz w:val="23"/>
                <w:szCs w:val="23"/>
                <w:lang w:val="hu-HU"/>
              </w:rPr>
              <w:t>2006</w:t>
            </w:r>
          </w:p>
        </w:tc>
        <w:tc>
          <w:tcPr>
            <w:tcW w:w="8077" w:type="dxa"/>
          </w:tcPr>
          <w:p w14:paraId="3453FE12" w14:textId="2C3DDC0C" w:rsidR="00844BDE" w:rsidRPr="000B621C" w:rsidRDefault="00844BDE" w:rsidP="00844BDE">
            <w:pPr>
              <w:pStyle w:val="TableParagraph"/>
              <w:ind w:left="78"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Kutatóprofesszor,</w:t>
            </w:r>
            <w:r w:rsidRPr="000B621C">
              <w:rPr>
                <w:color w:val="151515"/>
                <w:spacing w:val="-7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Wissenschaftszentrum</w:t>
            </w:r>
            <w:proofErr w:type="spellEnd"/>
            <w:r w:rsidRPr="000B621C">
              <w:rPr>
                <w:color w:val="2A2A2A"/>
                <w:spacing w:val="-2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für</w:t>
            </w:r>
            <w:proofErr w:type="spellEnd"/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Sozialwissenschaften</w:t>
            </w:r>
            <w:proofErr w:type="spellEnd"/>
            <w:r w:rsidRPr="000B621C">
              <w:rPr>
                <w:color w:val="2A2A2A"/>
                <w:spacing w:val="-19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(WZB),</w:t>
            </w:r>
            <w:r w:rsidRPr="000B621C">
              <w:rPr>
                <w:color w:val="2A2A2A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Berlin</w:t>
            </w:r>
          </w:p>
        </w:tc>
      </w:tr>
      <w:tr w:rsidR="00844BDE" w:rsidRPr="000B621C" w14:paraId="111D812C" w14:textId="77777777" w:rsidTr="00F505BC">
        <w:trPr>
          <w:trHeight w:val="336"/>
        </w:trPr>
        <w:tc>
          <w:tcPr>
            <w:tcW w:w="1102" w:type="dxa"/>
          </w:tcPr>
          <w:p w14:paraId="0B4D52FA" w14:textId="1837CD21" w:rsidR="00844BDE" w:rsidRPr="000B621C" w:rsidRDefault="00844BDE" w:rsidP="00844BDE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z w:val="23"/>
                <w:szCs w:val="23"/>
              </w:rPr>
              <w:t>2004-2012</w:t>
            </w:r>
          </w:p>
        </w:tc>
        <w:tc>
          <w:tcPr>
            <w:tcW w:w="8077" w:type="dxa"/>
          </w:tcPr>
          <w:p w14:paraId="3074EFBA" w14:textId="289F90BF" w:rsidR="00844BDE" w:rsidRPr="000B621C" w:rsidRDefault="00844BDE" w:rsidP="00844BDE">
            <w:pPr>
              <w:pStyle w:val="TableParagraph"/>
              <w:ind w:left="78"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Egyetemi tanár, intézetvezető, a Nyugat-magyarországi Egyetem, Savaria Egyetemi Központ Nemzetközi Kapcsolatok Intézete</w:t>
            </w:r>
          </w:p>
        </w:tc>
      </w:tr>
      <w:tr w:rsidR="00844BDE" w:rsidRPr="000B621C" w14:paraId="6D4B44FE" w14:textId="77777777" w:rsidTr="00F505BC">
        <w:trPr>
          <w:trHeight w:val="336"/>
        </w:trPr>
        <w:tc>
          <w:tcPr>
            <w:tcW w:w="1102" w:type="dxa"/>
          </w:tcPr>
          <w:p w14:paraId="4DC72311" w14:textId="4E4EF986" w:rsidR="00844BDE" w:rsidRPr="000B621C" w:rsidRDefault="00C07FCE" w:rsidP="00844BDE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w w:val="105"/>
                <w:sz w:val="23"/>
                <w:szCs w:val="23"/>
              </w:rPr>
              <w:t>2002</w:t>
            </w:r>
          </w:p>
        </w:tc>
        <w:tc>
          <w:tcPr>
            <w:tcW w:w="8077" w:type="dxa"/>
          </w:tcPr>
          <w:p w14:paraId="6B9925C7" w14:textId="7CB44F86" w:rsidR="00844BDE" w:rsidRPr="000B621C" w:rsidRDefault="00C07FCE" w:rsidP="00844BDE">
            <w:pPr>
              <w:pStyle w:val="TableParagraph"/>
              <w:ind w:left="78"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Vezető vendégkutató </w:t>
            </w:r>
            <w:r w:rsidRPr="000B621C">
              <w:rPr>
                <w:color w:val="3B3B3B"/>
                <w:w w:val="105"/>
                <w:sz w:val="23"/>
                <w:szCs w:val="23"/>
                <w:lang w:val="hu-HU"/>
              </w:rPr>
              <w:t>(vezető kutató, Civil társadalmi kutatási projekt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),</w:t>
            </w:r>
            <w:r w:rsidRPr="000B621C">
              <w:rPr>
                <w:color w:val="151515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3B3B3B"/>
                <w:w w:val="105"/>
                <w:sz w:val="23"/>
                <w:szCs w:val="23"/>
                <w:lang w:val="hu-HU"/>
              </w:rPr>
              <w:t>Columbia</w:t>
            </w:r>
            <w:r w:rsidRPr="000B621C">
              <w:rPr>
                <w:color w:val="3B3B3B"/>
                <w:spacing w:val="-11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Egyetem, New York, USA</w:t>
            </w:r>
          </w:p>
        </w:tc>
      </w:tr>
      <w:tr w:rsidR="00844BDE" w:rsidRPr="000B621C" w14:paraId="017E8AE8" w14:textId="77777777" w:rsidTr="00F505BC">
        <w:trPr>
          <w:trHeight w:val="336"/>
        </w:trPr>
        <w:tc>
          <w:tcPr>
            <w:tcW w:w="1102" w:type="dxa"/>
          </w:tcPr>
          <w:p w14:paraId="0A4C066F" w14:textId="15F11874" w:rsidR="00844BDE" w:rsidRPr="000B621C" w:rsidRDefault="00C07FCE" w:rsidP="00844BDE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2001-2003</w:t>
            </w:r>
          </w:p>
        </w:tc>
        <w:tc>
          <w:tcPr>
            <w:tcW w:w="8077" w:type="dxa"/>
          </w:tcPr>
          <w:p w14:paraId="219F90B1" w14:textId="0885649F" w:rsidR="00844BDE" w:rsidRPr="000B621C" w:rsidRDefault="00C07FCE" w:rsidP="00844BDE">
            <w:pPr>
              <w:pStyle w:val="TableParagraph"/>
              <w:ind w:left="78"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Bizottsági tag,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Social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Science Research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Council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Steering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Committee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on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Global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Security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and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Cooperation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</w:t>
            </w:r>
          </w:p>
        </w:tc>
      </w:tr>
      <w:tr w:rsidR="00C07FCE" w:rsidRPr="000B621C" w14:paraId="011166D0" w14:textId="77777777" w:rsidTr="00F505BC">
        <w:trPr>
          <w:trHeight w:val="336"/>
        </w:trPr>
        <w:tc>
          <w:tcPr>
            <w:tcW w:w="1102" w:type="dxa"/>
          </w:tcPr>
          <w:p w14:paraId="7F63648C" w14:textId="188BA79A" w:rsidR="00C07FCE" w:rsidRPr="000B621C" w:rsidRDefault="00C07FCE" w:rsidP="00844BDE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2005-</w:t>
            </w:r>
          </w:p>
        </w:tc>
        <w:tc>
          <w:tcPr>
            <w:tcW w:w="8077" w:type="dxa"/>
          </w:tcPr>
          <w:p w14:paraId="23153EA8" w14:textId="03D6C75A" w:rsidR="00C07FCE" w:rsidRPr="000B621C" w:rsidRDefault="00C07FCE" w:rsidP="00C07FCE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Tudományos tanácsadó, Politikatudományi Intézet, HUN-REN</w:t>
            </w:r>
          </w:p>
        </w:tc>
      </w:tr>
      <w:tr w:rsidR="00C07FCE" w:rsidRPr="000B621C" w14:paraId="458A8325" w14:textId="77777777" w:rsidTr="00F505BC">
        <w:trPr>
          <w:trHeight w:val="336"/>
        </w:trPr>
        <w:tc>
          <w:tcPr>
            <w:tcW w:w="1102" w:type="dxa"/>
          </w:tcPr>
          <w:p w14:paraId="4435B8AF" w14:textId="471E2689" w:rsidR="00C07FCE" w:rsidRPr="000B621C" w:rsidRDefault="00C07FCE" w:rsidP="00844BDE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2005</w:t>
            </w:r>
          </w:p>
        </w:tc>
        <w:tc>
          <w:tcPr>
            <w:tcW w:w="8077" w:type="dxa"/>
          </w:tcPr>
          <w:p w14:paraId="561AB41C" w14:textId="77777777" w:rsidR="00C07FCE" w:rsidRPr="000B621C" w:rsidRDefault="00C07FCE" w:rsidP="00C07FCE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</w:rPr>
            </w:pP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Köztestületi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tag, MTA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doktora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, Magyar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Tudományos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Akadémia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Gazdaság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-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és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Jogtudományok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Osztálya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(HUN-REN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Társadalomtudományi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Kutatóközpont</w:t>
            </w:r>
            <w:proofErr w:type="spellEnd"/>
          </w:p>
          <w:p w14:paraId="5BFAF4B4" w14:textId="5126FE9E" w:rsidR="00C07FCE" w:rsidRPr="000B621C" w:rsidRDefault="00C07FCE" w:rsidP="00C07FCE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</w:rPr>
            </w:pP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Politikatudományi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Intézet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Politikai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Viselkedés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</w:rPr>
              <w:t>Osztály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</w:rPr>
              <w:t>)</w:t>
            </w:r>
          </w:p>
        </w:tc>
      </w:tr>
      <w:tr w:rsidR="00C07FCE" w:rsidRPr="000B621C" w14:paraId="736DD855" w14:textId="77777777" w:rsidTr="00F505BC">
        <w:trPr>
          <w:trHeight w:val="336"/>
        </w:trPr>
        <w:tc>
          <w:tcPr>
            <w:tcW w:w="1102" w:type="dxa"/>
          </w:tcPr>
          <w:p w14:paraId="0972CF70" w14:textId="77777777" w:rsidR="00C07FCE" w:rsidRPr="000B621C" w:rsidRDefault="00C07FCE" w:rsidP="004F1DCF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2001</w:t>
            </w:r>
          </w:p>
        </w:tc>
        <w:tc>
          <w:tcPr>
            <w:tcW w:w="8077" w:type="dxa"/>
          </w:tcPr>
          <w:p w14:paraId="148CAA4C" w14:textId="0DB0EBB0" w:rsidR="00C07FCE" w:rsidRPr="000B621C" w:rsidRDefault="00C07FCE" w:rsidP="004F1DCF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Kutató szakértő,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Notre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Europe Research Institute, Párizs, Franciaország</w:t>
            </w:r>
          </w:p>
        </w:tc>
      </w:tr>
      <w:tr w:rsidR="00C07FCE" w:rsidRPr="000B621C" w14:paraId="651D51BD" w14:textId="77777777" w:rsidTr="00F505BC">
        <w:trPr>
          <w:trHeight w:val="336"/>
        </w:trPr>
        <w:tc>
          <w:tcPr>
            <w:tcW w:w="1102" w:type="dxa"/>
          </w:tcPr>
          <w:p w14:paraId="71C305B3" w14:textId="46878180" w:rsidR="00C07FCE" w:rsidRPr="000B621C" w:rsidRDefault="00C07FCE" w:rsidP="00C07FCE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2000-2001</w:t>
            </w:r>
          </w:p>
        </w:tc>
        <w:tc>
          <w:tcPr>
            <w:tcW w:w="8077" w:type="dxa"/>
          </w:tcPr>
          <w:p w14:paraId="61BE85BB" w14:textId="42A894C8" w:rsidR="00C07FCE" w:rsidRPr="000B621C" w:rsidRDefault="00C07FCE" w:rsidP="00C07FCE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Tagság,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Reflection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Group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on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the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’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Political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Consequences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of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Eastern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Enlargement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’</w:t>
            </w:r>
            <w:r w:rsidR="00091884"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, vezetői: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Jacques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Delors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és Jean-Luc Dehaene </w:t>
            </w:r>
            <w:r w:rsidR="00091884" w:rsidRPr="000B621C">
              <w:rPr>
                <w:color w:val="151515"/>
                <w:w w:val="105"/>
                <w:sz w:val="23"/>
                <w:szCs w:val="23"/>
                <w:lang w:val="hu-HU"/>
              </w:rPr>
              <w:t>(A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keleti bővítés politikai következményeivel foglalkozó munkacsoport</w:t>
            </w:r>
            <w:r w:rsidR="00091884" w:rsidRPr="000B621C">
              <w:rPr>
                <w:color w:val="151515"/>
                <w:w w:val="105"/>
                <w:sz w:val="23"/>
                <w:szCs w:val="23"/>
                <w:lang w:val="hu-HU"/>
              </w:rPr>
              <w:t>)</w:t>
            </w:r>
          </w:p>
        </w:tc>
      </w:tr>
      <w:tr w:rsidR="00C07FCE" w:rsidRPr="000B621C" w14:paraId="33929D24" w14:textId="77777777" w:rsidTr="00F505BC">
        <w:trPr>
          <w:trHeight w:val="336"/>
        </w:trPr>
        <w:tc>
          <w:tcPr>
            <w:tcW w:w="1102" w:type="dxa"/>
          </w:tcPr>
          <w:p w14:paraId="413BC2BF" w14:textId="7AA9D6AF" w:rsidR="00C07FCE" w:rsidRPr="000B621C" w:rsidRDefault="00091884" w:rsidP="00C07FCE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2000</w:t>
            </w:r>
          </w:p>
        </w:tc>
        <w:tc>
          <w:tcPr>
            <w:tcW w:w="8077" w:type="dxa"/>
          </w:tcPr>
          <w:p w14:paraId="2CAAE7FD" w14:textId="3B904CAD" w:rsidR="00C07FCE" w:rsidRPr="000B621C" w:rsidRDefault="00091884" w:rsidP="00C07FCE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Projektvezető, </w:t>
            </w:r>
            <w:r w:rsidRPr="000B621C">
              <w:rPr>
                <w:i/>
                <w:iCs/>
                <w:color w:val="151515"/>
                <w:w w:val="105"/>
                <w:sz w:val="23"/>
                <w:szCs w:val="23"/>
                <w:lang w:val="hu-HU"/>
              </w:rPr>
              <w:t>„</w:t>
            </w:r>
            <w:proofErr w:type="spellStart"/>
            <w:r w:rsidRPr="000B621C">
              <w:rPr>
                <w:i/>
                <w:iCs/>
                <w:color w:val="151515"/>
                <w:w w:val="105"/>
                <w:sz w:val="23"/>
                <w:szCs w:val="23"/>
                <w:lang w:val="hu-HU"/>
              </w:rPr>
              <w:t>Preparity</w:t>
            </w:r>
            <w:proofErr w:type="spellEnd"/>
            <w:r w:rsidRPr="000B621C">
              <w:rPr>
                <w:i/>
                <w:iCs/>
                <w:color w:val="151515"/>
                <w:w w:val="105"/>
                <w:sz w:val="23"/>
                <w:szCs w:val="23"/>
                <w:lang w:val="hu-HU"/>
              </w:rPr>
              <w:t xml:space="preserve">” - Strukturális politika és regionális tervezés az EU </w:t>
            </w:r>
            <w:r w:rsidRPr="000B621C">
              <w:rPr>
                <w:i/>
                <w:iCs/>
                <w:color w:val="151515"/>
                <w:w w:val="105"/>
                <w:sz w:val="23"/>
                <w:szCs w:val="23"/>
                <w:lang w:val="hu-HU"/>
              </w:rPr>
              <w:lastRenderedPageBreak/>
              <w:t>közép-európai külső határa mentén: Felkészülés a keleti bővítésre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elnevezésű Európán belüli, határokon átnyúló kutatásokkal foglalkozó program</w:t>
            </w:r>
          </w:p>
        </w:tc>
      </w:tr>
      <w:tr w:rsidR="00994910" w:rsidRPr="000B621C" w14:paraId="6144AC5E" w14:textId="77777777" w:rsidTr="00F505BC">
        <w:trPr>
          <w:trHeight w:val="615"/>
        </w:trPr>
        <w:tc>
          <w:tcPr>
            <w:tcW w:w="1102" w:type="dxa"/>
          </w:tcPr>
          <w:p w14:paraId="745F981E" w14:textId="79248F8F" w:rsidR="00994910" w:rsidRPr="000B621C" w:rsidRDefault="00994910" w:rsidP="00994910">
            <w:pPr>
              <w:pStyle w:val="TableParagraph"/>
              <w:spacing w:before="0"/>
              <w:contextualSpacing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sz w:val="23"/>
                <w:szCs w:val="23"/>
                <w:lang w:val="hu-HU"/>
              </w:rPr>
              <w:lastRenderedPageBreak/>
              <w:t>2000</w:t>
            </w:r>
          </w:p>
        </w:tc>
        <w:tc>
          <w:tcPr>
            <w:tcW w:w="8077" w:type="dxa"/>
          </w:tcPr>
          <w:p w14:paraId="125BA7E5" w14:textId="212CE44A" w:rsidR="00994910" w:rsidRPr="000B621C" w:rsidRDefault="00994910" w:rsidP="00994910">
            <w:pPr>
              <w:pStyle w:val="TableParagraph"/>
              <w:spacing w:before="0"/>
              <w:ind w:left="76" w:right="341" w:hanging="6"/>
              <w:contextualSpacing/>
              <w:rPr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Vendégprofesszor</w:t>
            </w:r>
            <w:r w:rsidRPr="000B621C">
              <w:rPr>
                <w:color w:val="565656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color w:val="565656"/>
                <w:spacing w:val="-11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sz w:val="23"/>
                <w:szCs w:val="23"/>
              </w:rPr>
              <w:t xml:space="preserve">Visiting Professor, University of Vienna, </w:t>
            </w:r>
            <w:proofErr w:type="spellStart"/>
            <w:r w:rsidRPr="000B621C">
              <w:rPr>
                <w:sz w:val="23"/>
                <w:szCs w:val="23"/>
              </w:rPr>
              <w:t>Institut</w:t>
            </w:r>
            <w:proofErr w:type="spellEnd"/>
            <w:r w:rsidRPr="000B621C">
              <w:rPr>
                <w:sz w:val="23"/>
                <w:szCs w:val="23"/>
              </w:rPr>
              <w:t xml:space="preserve"> für </w:t>
            </w:r>
            <w:proofErr w:type="spellStart"/>
            <w:r w:rsidRPr="000B621C">
              <w:rPr>
                <w:sz w:val="23"/>
                <w:szCs w:val="23"/>
              </w:rPr>
              <w:t>Politikwissenschaft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(Bécsi Egyetem, Politikatudományi Intézet), Ausztria</w:t>
            </w:r>
          </w:p>
        </w:tc>
      </w:tr>
      <w:tr w:rsidR="00994910" w:rsidRPr="000B621C" w14:paraId="70B73B4A" w14:textId="77777777" w:rsidTr="00F505BC">
        <w:trPr>
          <w:trHeight w:val="615"/>
        </w:trPr>
        <w:tc>
          <w:tcPr>
            <w:tcW w:w="1102" w:type="dxa"/>
          </w:tcPr>
          <w:p w14:paraId="796AC76D" w14:textId="6F6D8A4A" w:rsidR="00994910" w:rsidRPr="000B621C" w:rsidRDefault="00994910" w:rsidP="00994910">
            <w:pPr>
              <w:pStyle w:val="TableParagraph"/>
              <w:spacing w:before="0"/>
              <w:contextualSpacing/>
              <w:rPr>
                <w:b/>
                <w:sz w:val="23"/>
                <w:szCs w:val="23"/>
              </w:rPr>
            </w:pPr>
            <w:r w:rsidRPr="000B621C">
              <w:rPr>
                <w:b/>
                <w:sz w:val="23"/>
                <w:szCs w:val="23"/>
              </w:rPr>
              <w:t>1999</w:t>
            </w:r>
          </w:p>
        </w:tc>
        <w:tc>
          <w:tcPr>
            <w:tcW w:w="8077" w:type="dxa"/>
          </w:tcPr>
          <w:p w14:paraId="107196EA" w14:textId="48F4D7DD" w:rsidR="00994910" w:rsidRPr="000B621C" w:rsidRDefault="00994910" w:rsidP="00994910">
            <w:pPr>
              <w:pStyle w:val="TableParagraph"/>
              <w:spacing w:before="0"/>
              <w:ind w:left="76" w:right="341" w:hanging="6"/>
              <w:contextualSpacing/>
              <w:rPr>
                <w:color w:val="2A2A2A"/>
                <w:w w:val="105"/>
                <w:sz w:val="23"/>
                <w:szCs w:val="23"/>
              </w:rPr>
            </w:pP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Vendégelőadó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,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Universitatea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Babeș-Bolyai (Babeș-Bolyai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Egyetem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)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Szociológia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Tanszék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,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Kolozsvár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>, Románia</w:t>
            </w:r>
          </w:p>
        </w:tc>
      </w:tr>
      <w:tr w:rsidR="00994910" w:rsidRPr="000B621C" w14:paraId="7118895B" w14:textId="77777777" w:rsidTr="00F505BC">
        <w:trPr>
          <w:trHeight w:val="615"/>
        </w:trPr>
        <w:tc>
          <w:tcPr>
            <w:tcW w:w="1102" w:type="dxa"/>
          </w:tcPr>
          <w:p w14:paraId="538B9539" w14:textId="0662E6C9" w:rsidR="00994910" w:rsidRPr="000B621C" w:rsidRDefault="00994910" w:rsidP="00994910">
            <w:pPr>
              <w:pStyle w:val="TableParagraph"/>
              <w:spacing w:before="0"/>
              <w:contextualSpacing/>
              <w:rPr>
                <w:b/>
                <w:sz w:val="23"/>
                <w:szCs w:val="23"/>
              </w:rPr>
            </w:pPr>
            <w:r w:rsidRPr="000B621C">
              <w:rPr>
                <w:b/>
                <w:sz w:val="23"/>
                <w:szCs w:val="23"/>
              </w:rPr>
              <w:t>1998-2000</w:t>
            </w:r>
          </w:p>
        </w:tc>
        <w:tc>
          <w:tcPr>
            <w:tcW w:w="8077" w:type="dxa"/>
          </w:tcPr>
          <w:p w14:paraId="2CE8913D" w14:textId="0E36A696" w:rsidR="00994910" w:rsidRPr="000B621C" w:rsidRDefault="00994910" w:rsidP="00994910">
            <w:pPr>
              <w:pStyle w:val="TableParagraph"/>
              <w:spacing w:before="0"/>
              <w:ind w:left="76" w:right="341" w:hanging="6"/>
              <w:contextualSpacing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Akadémiai</w:t>
            </w:r>
            <w:r w:rsidRPr="000B621C">
              <w:rPr>
                <w:color w:val="151515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igazgatóhel</w:t>
            </w:r>
            <w:r w:rsidRPr="000B621C">
              <w:rPr>
                <w:color w:val="3B3B3B"/>
                <w:w w:val="105"/>
                <w:sz w:val="23"/>
                <w:szCs w:val="23"/>
                <w:lang w:val="hu-HU"/>
              </w:rPr>
              <w:t>ye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ttes</w:t>
            </w:r>
            <w:r w:rsidRPr="000B621C">
              <w:rPr>
                <w:color w:val="565656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color w:val="565656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European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Peace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University,</w:t>
            </w:r>
            <w:r w:rsidRPr="000B621C">
              <w:rPr>
                <w:color w:val="151515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Stadtschlaining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color w:val="2A2A2A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Ausztria</w:t>
            </w:r>
          </w:p>
        </w:tc>
      </w:tr>
      <w:tr w:rsidR="00994910" w:rsidRPr="000B621C" w14:paraId="3E86B08D" w14:textId="77777777" w:rsidTr="00F505BC">
        <w:trPr>
          <w:trHeight w:val="615"/>
        </w:trPr>
        <w:tc>
          <w:tcPr>
            <w:tcW w:w="1102" w:type="dxa"/>
          </w:tcPr>
          <w:p w14:paraId="3CA89D34" w14:textId="1E87C9FA" w:rsidR="00994910" w:rsidRPr="000B621C" w:rsidRDefault="00994910" w:rsidP="00994910">
            <w:pPr>
              <w:pStyle w:val="TableParagraph"/>
              <w:spacing w:before="0"/>
              <w:contextualSpacing/>
              <w:rPr>
                <w:b/>
                <w:sz w:val="23"/>
                <w:szCs w:val="23"/>
              </w:rPr>
            </w:pPr>
            <w:r w:rsidRPr="000B621C">
              <w:rPr>
                <w:b/>
                <w:sz w:val="23"/>
                <w:szCs w:val="23"/>
              </w:rPr>
              <w:t>1997-</w:t>
            </w:r>
          </w:p>
        </w:tc>
        <w:tc>
          <w:tcPr>
            <w:tcW w:w="8077" w:type="dxa"/>
          </w:tcPr>
          <w:p w14:paraId="2BA39B39" w14:textId="6C9D7FF6" w:rsidR="00994910" w:rsidRPr="000B621C" w:rsidRDefault="00994910" w:rsidP="00994910">
            <w:pPr>
              <w:pStyle w:val="TableParagraph"/>
              <w:spacing w:before="0"/>
              <w:ind w:left="76" w:right="341" w:hanging="6"/>
              <w:contextualSpacing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2A2A2A"/>
                <w:w w:val="105"/>
                <w:sz w:val="23"/>
                <w:szCs w:val="23"/>
              </w:rPr>
              <w:t xml:space="preserve">Résztvevő, </w:t>
            </w:r>
            <w:bookmarkStart w:id="3" w:name="_Hlk187155138"/>
            <w:r w:rsidRPr="000B621C">
              <w:rPr>
                <w:color w:val="2A2A2A"/>
                <w:w w:val="105"/>
                <w:sz w:val="23"/>
                <w:szCs w:val="23"/>
              </w:rPr>
              <w:t xml:space="preserve">European Union Visitors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Programme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| EEAS, </w:t>
            </w:r>
            <w:bookmarkEnd w:id="3"/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Brüsszel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>, London, Berlin, Bonn</w:t>
            </w:r>
          </w:p>
        </w:tc>
      </w:tr>
      <w:tr w:rsidR="00994910" w:rsidRPr="000B621C" w14:paraId="21BF7C25" w14:textId="77777777" w:rsidTr="00F505BC">
        <w:trPr>
          <w:trHeight w:val="615"/>
        </w:trPr>
        <w:tc>
          <w:tcPr>
            <w:tcW w:w="1102" w:type="dxa"/>
          </w:tcPr>
          <w:p w14:paraId="33AFBD9A" w14:textId="5865BCF0" w:rsidR="00994910" w:rsidRPr="000B621C" w:rsidRDefault="005600C0" w:rsidP="00994910">
            <w:pPr>
              <w:pStyle w:val="TableParagraph"/>
              <w:spacing w:before="0"/>
              <w:contextualSpacing/>
              <w:rPr>
                <w:b/>
                <w:sz w:val="23"/>
                <w:szCs w:val="23"/>
              </w:rPr>
            </w:pPr>
            <w:r w:rsidRPr="000B621C">
              <w:rPr>
                <w:b/>
                <w:sz w:val="23"/>
                <w:szCs w:val="23"/>
              </w:rPr>
              <w:t>1997</w:t>
            </w:r>
          </w:p>
        </w:tc>
        <w:tc>
          <w:tcPr>
            <w:tcW w:w="8077" w:type="dxa"/>
          </w:tcPr>
          <w:p w14:paraId="78098EFD" w14:textId="2CB23FA1" w:rsidR="00994910" w:rsidRPr="000B621C" w:rsidRDefault="005600C0" w:rsidP="00994910">
            <w:pPr>
              <w:pStyle w:val="TableParagraph"/>
              <w:spacing w:before="0"/>
              <w:ind w:left="76" w:right="341" w:hanging="6"/>
              <w:contextualSpacing/>
              <w:rPr>
                <w:color w:val="2A2A2A"/>
                <w:w w:val="105"/>
                <w:sz w:val="23"/>
                <w:szCs w:val="23"/>
              </w:rPr>
            </w:pP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Alapító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, Eötvös Loránd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Tudományegyetem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Savaria Egyetemi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Központ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Berzsenyi Dániel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Pedagógusképző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Központ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Történet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-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és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társadalomtudományi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Intézet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Európai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Dokumentációs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</w:rPr>
              <w:t>Központ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</w:rPr>
              <w:t>, Szombathely</w:t>
            </w:r>
          </w:p>
        </w:tc>
      </w:tr>
      <w:tr w:rsidR="00994910" w:rsidRPr="000B621C" w14:paraId="22957905" w14:textId="77777777" w:rsidTr="00F505BC">
        <w:trPr>
          <w:trHeight w:val="336"/>
        </w:trPr>
        <w:tc>
          <w:tcPr>
            <w:tcW w:w="1102" w:type="dxa"/>
          </w:tcPr>
          <w:p w14:paraId="22958A7C" w14:textId="0DC9587D" w:rsidR="00994910" w:rsidRPr="000B621C" w:rsidRDefault="005600C0" w:rsidP="00994910">
            <w:pPr>
              <w:pStyle w:val="TableParagraph"/>
              <w:spacing w:before="0"/>
              <w:contextualSpacing/>
              <w:rPr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1996-2001</w:t>
            </w:r>
          </w:p>
        </w:tc>
        <w:tc>
          <w:tcPr>
            <w:tcW w:w="8077" w:type="dxa"/>
          </w:tcPr>
          <w:p w14:paraId="5DEE85F2" w14:textId="2219EC96" w:rsidR="00994910" w:rsidRPr="000B621C" w:rsidRDefault="005600C0" w:rsidP="00994910">
            <w:pPr>
              <w:pStyle w:val="TableParagraph"/>
              <w:spacing w:before="0"/>
              <w:ind w:left="98"/>
              <w:contextualSpacing/>
              <w:rPr>
                <w:sz w:val="23"/>
                <w:szCs w:val="23"/>
                <w:lang w:val="hu-HU"/>
              </w:rPr>
            </w:pPr>
            <w:r w:rsidRPr="000B621C">
              <w:rPr>
                <w:sz w:val="23"/>
                <w:szCs w:val="23"/>
                <w:lang w:val="hu-HU"/>
              </w:rPr>
              <w:t>Tudományos főmunkatárs és vezetőségi tag, HUN_REN Társadalomtudományi Kutatóközpont Szociológiai Intézet (korábban Magyar Tudományos Akadémia Szociológiai Intézet), Budapest Szociológiai Intézet, Magyar Tudományos Akadémia, Budapest</w:t>
            </w:r>
          </w:p>
        </w:tc>
      </w:tr>
      <w:tr w:rsidR="00994910" w:rsidRPr="000B621C" w14:paraId="048D3693" w14:textId="77777777" w:rsidTr="00F505BC">
        <w:trPr>
          <w:trHeight w:val="336"/>
        </w:trPr>
        <w:tc>
          <w:tcPr>
            <w:tcW w:w="1102" w:type="dxa"/>
          </w:tcPr>
          <w:p w14:paraId="5BF60CD8" w14:textId="63BE1D3A" w:rsidR="00994910" w:rsidRPr="000B621C" w:rsidRDefault="005600C0" w:rsidP="00994910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w w:val="105"/>
                <w:sz w:val="23"/>
                <w:szCs w:val="23"/>
                <w:lang w:val="hu-HU"/>
              </w:rPr>
              <w:t>1996-</w:t>
            </w:r>
          </w:p>
        </w:tc>
        <w:tc>
          <w:tcPr>
            <w:tcW w:w="8077" w:type="dxa"/>
          </w:tcPr>
          <w:p w14:paraId="0957B37B" w14:textId="551BAE94" w:rsidR="00994910" w:rsidRPr="000B621C" w:rsidRDefault="005600C0" w:rsidP="00994910">
            <w:pPr>
              <w:pStyle w:val="TableParagraph"/>
              <w:ind w:left="98"/>
              <w:rPr>
                <w:color w:val="151515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Társalapító (cum Jody L. Jensen, Hankiss Elemér), International Savaria Summer University (Savaria nemzetközi Nyári Egyetem), Kőszeg</w:t>
            </w:r>
          </w:p>
        </w:tc>
      </w:tr>
      <w:tr w:rsidR="00994910" w:rsidRPr="000B621C" w14:paraId="2AC77E41" w14:textId="77777777" w:rsidTr="00F505BC">
        <w:trPr>
          <w:trHeight w:val="336"/>
        </w:trPr>
        <w:tc>
          <w:tcPr>
            <w:tcW w:w="1102" w:type="dxa"/>
          </w:tcPr>
          <w:p w14:paraId="5896A2D1" w14:textId="3C1B0C0A" w:rsidR="00994910" w:rsidRPr="000B621C" w:rsidRDefault="00035415" w:rsidP="00994910">
            <w:pPr>
              <w:pStyle w:val="TableParagraph"/>
              <w:rPr>
                <w:sz w:val="23"/>
                <w:szCs w:val="23"/>
                <w:lang w:val="hu-HU"/>
              </w:rPr>
            </w:pPr>
            <w:r w:rsidRPr="000B621C">
              <w:rPr>
                <w:b/>
                <w:color w:val="151515"/>
                <w:spacing w:val="-2"/>
                <w:w w:val="105"/>
                <w:sz w:val="23"/>
                <w:szCs w:val="23"/>
              </w:rPr>
              <w:t>1996-1998</w:t>
            </w:r>
          </w:p>
        </w:tc>
        <w:tc>
          <w:tcPr>
            <w:tcW w:w="8077" w:type="dxa"/>
          </w:tcPr>
          <w:p w14:paraId="25F107DD" w14:textId="6AD87B70" w:rsidR="00035415" w:rsidRPr="000B621C" w:rsidRDefault="00035415" w:rsidP="00035415">
            <w:pPr>
              <w:pStyle w:val="TableParagraph"/>
              <w:ind w:left="90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sz w:val="23"/>
                <w:szCs w:val="23"/>
                <w:lang w:val="hu-HU"/>
              </w:rPr>
              <w:t xml:space="preserve">Tanácsadó és közreműködő, </w:t>
            </w:r>
            <w:r w:rsidRPr="000B621C">
              <w:rPr>
                <w:i/>
                <w:iCs/>
                <w:sz w:val="23"/>
                <w:szCs w:val="23"/>
              </w:rPr>
              <w:t>Civil Society and the Aid Industry (A</w:t>
            </w:r>
            <w:r w:rsidRPr="000B621C">
              <w:rPr>
                <w:color w:val="151515"/>
                <w:sz w:val="23"/>
                <w:szCs w:val="23"/>
                <w:lang w:val="hu-HU"/>
              </w:rPr>
              <w:t xml:space="preserve"> civil társadalom és a segélyágazatok) program, </w:t>
            </w:r>
            <w:r w:rsidRPr="000B621C">
              <w:rPr>
                <w:sz w:val="23"/>
                <w:szCs w:val="23"/>
              </w:rPr>
              <w:t>North–South Institute, Ottawa, Canada</w:t>
            </w:r>
          </w:p>
        </w:tc>
      </w:tr>
      <w:tr w:rsidR="00994910" w:rsidRPr="000B621C" w14:paraId="30429246" w14:textId="77777777" w:rsidTr="00F505BC">
        <w:trPr>
          <w:trHeight w:val="336"/>
        </w:trPr>
        <w:tc>
          <w:tcPr>
            <w:tcW w:w="1102" w:type="dxa"/>
          </w:tcPr>
          <w:p w14:paraId="48D7329B" w14:textId="71A1E4EE" w:rsidR="00994910" w:rsidRPr="000B621C" w:rsidRDefault="00035415" w:rsidP="00994910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2"/>
                <w:w w:val="105"/>
                <w:sz w:val="23"/>
                <w:szCs w:val="23"/>
              </w:rPr>
              <w:t>1994-2009</w:t>
            </w:r>
          </w:p>
        </w:tc>
        <w:tc>
          <w:tcPr>
            <w:tcW w:w="8077" w:type="dxa"/>
          </w:tcPr>
          <w:p w14:paraId="02BD390E" w14:textId="509FC8AF" w:rsidR="00994910" w:rsidRPr="000B621C" w:rsidRDefault="00035415" w:rsidP="00994910">
            <w:pPr>
              <w:pStyle w:val="TableParagraph"/>
              <w:ind w:left="90"/>
              <w:rPr>
                <w:color w:val="2A2A2A"/>
                <w:w w:val="105"/>
                <w:sz w:val="23"/>
                <w:szCs w:val="23"/>
                <w:lang w:val="hu-HU"/>
              </w:rPr>
            </w:pPr>
            <w:proofErr w:type="spellStart"/>
            <w:r w:rsidRPr="000B621C">
              <w:rPr>
                <w:color w:val="151515"/>
                <w:sz w:val="23"/>
                <w:szCs w:val="23"/>
              </w:rPr>
              <w:t>Tanszéki</w:t>
            </w:r>
            <w:proofErr w:type="spellEnd"/>
            <w:r w:rsidRPr="000B621C">
              <w:rPr>
                <w:color w:val="151515"/>
                <w:sz w:val="23"/>
                <w:szCs w:val="23"/>
              </w:rPr>
              <w:t xml:space="preserve"> </w:t>
            </w:r>
            <w:proofErr w:type="spellStart"/>
            <w:r w:rsidRPr="000B621C">
              <w:rPr>
                <w:color w:val="151515"/>
                <w:sz w:val="23"/>
                <w:szCs w:val="23"/>
              </w:rPr>
              <w:t>előadó</w:t>
            </w:r>
            <w:proofErr w:type="spellEnd"/>
            <w:r w:rsidRPr="000B621C">
              <w:rPr>
                <w:color w:val="151515"/>
                <w:sz w:val="23"/>
                <w:szCs w:val="23"/>
              </w:rPr>
              <w:t>, v</w:t>
            </w:r>
            <w:r w:rsidRPr="000B621C">
              <w:rPr>
                <w:color w:val="151515"/>
                <w:sz w:val="23"/>
                <w:szCs w:val="23"/>
                <w:lang w:val="hu-HU"/>
              </w:rPr>
              <w:t xml:space="preserve">endégprofesszor,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European </w:t>
            </w:r>
            <w:proofErr w:type="spellStart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Peace</w:t>
            </w:r>
            <w:proofErr w:type="spellEnd"/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 xml:space="preserve"> University,</w:t>
            </w:r>
            <w:r w:rsidRPr="000B621C">
              <w:rPr>
                <w:color w:val="151515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Stadtschlaining</w:t>
            </w:r>
            <w:proofErr w:type="spellEnd"/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color w:val="2A2A2A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Ausztria</w:t>
            </w:r>
          </w:p>
        </w:tc>
      </w:tr>
      <w:tr w:rsidR="00994910" w:rsidRPr="000B621C" w14:paraId="02635ABA" w14:textId="77777777" w:rsidTr="00F505BC">
        <w:trPr>
          <w:trHeight w:val="336"/>
        </w:trPr>
        <w:tc>
          <w:tcPr>
            <w:tcW w:w="1102" w:type="dxa"/>
          </w:tcPr>
          <w:p w14:paraId="1B066C8C" w14:textId="5CE39888" w:rsidR="00994910" w:rsidRPr="000B621C" w:rsidRDefault="00035415" w:rsidP="00994910">
            <w:pPr>
              <w:pStyle w:val="TableParagraph"/>
              <w:rPr>
                <w:b/>
                <w:color w:val="151515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2"/>
                <w:w w:val="105"/>
                <w:sz w:val="23"/>
                <w:szCs w:val="23"/>
              </w:rPr>
              <w:t>1993-1996</w:t>
            </w:r>
          </w:p>
        </w:tc>
        <w:tc>
          <w:tcPr>
            <w:tcW w:w="8077" w:type="dxa"/>
          </w:tcPr>
          <w:p w14:paraId="607EFAAB" w14:textId="744249C1" w:rsidR="00994910" w:rsidRPr="000B621C" w:rsidRDefault="00035415" w:rsidP="00994910">
            <w:pPr>
              <w:pStyle w:val="TableParagraph"/>
              <w:ind w:left="90"/>
              <w:rPr>
                <w:color w:val="2A2A2A"/>
                <w:w w:val="105"/>
                <w:sz w:val="23"/>
                <w:szCs w:val="23"/>
              </w:rPr>
            </w:pPr>
            <w:r w:rsidRPr="000B621C">
              <w:rPr>
                <w:color w:val="2D2D2D"/>
                <w:w w:val="105"/>
                <w:sz w:val="23"/>
                <w:szCs w:val="23"/>
                <w:lang w:val="hu-HU"/>
              </w:rPr>
              <w:t>Alapító, tanácsadó, Savaria</w:t>
            </w:r>
            <w:r w:rsidRPr="000B621C">
              <w:rPr>
                <w:color w:val="2D2D2D"/>
                <w:spacing w:val="-12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University</w:t>
            </w:r>
            <w:r w:rsidRPr="000B621C">
              <w:rPr>
                <w:color w:val="181818"/>
                <w:spacing w:val="2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Press, Szombathely</w:t>
            </w:r>
            <w:r w:rsidRPr="000B621C">
              <w:rPr>
                <w:color w:val="181818"/>
                <w:spacing w:val="-12"/>
                <w:w w:val="105"/>
                <w:sz w:val="23"/>
                <w:szCs w:val="23"/>
                <w:lang w:val="hu-HU"/>
              </w:rPr>
              <w:t xml:space="preserve"> </w:t>
            </w:r>
          </w:p>
        </w:tc>
      </w:tr>
      <w:tr w:rsidR="00994910" w:rsidRPr="000B621C" w14:paraId="53340C54" w14:textId="77777777" w:rsidTr="00F505BC">
        <w:trPr>
          <w:trHeight w:val="336"/>
        </w:trPr>
        <w:tc>
          <w:tcPr>
            <w:tcW w:w="1102" w:type="dxa"/>
          </w:tcPr>
          <w:p w14:paraId="18218CD7" w14:textId="3A7BC91D" w:rsidR="00994910" w:rsidRPr="000B621C" w:rsidRDefault="00035415" w:rsidP="00994910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sz w:val="23"/>
                <w:szCs w:val="23"/>
                <w:lang w:val="hu-HU"/>
              </w:rPr>
              <w:t>1992-1993</w:t>
            </w:r>
          </w:p>
        </w:tc>
        <w:tc>
          <w:tcPr>
            <w:tcW w:w="8077" w:type="dxa"/>
          </w:tcPr>
          <w:p w14:paraId="5A24DCB6" w14:textId="152FA759" w:rsidR="00994910" w:rsidRPr="000B621C" w:rsidRDefault="00035415" w:rsidP="00994910">
            <w:pPr>
              <w:pStyle w:val="TableParagraph"/>
              <w:ind w:left="78"/>
              <w:rPr>
                <w:sz w:val="23"/>
                <w:szCs w:val="23"/>
                <w:lang w:val="hu-HU"/>
              </w:rPr>
            </w:pPr>
            <w:r w:rsidRPr="000B621C">
              <w:rPr>
                <w:sz w:val="23"/>
                <w:szCs w:val="23"/>
                <w:lang w:val="hu-HU"/>
              </w:rPr>
              <w:t xml:space="preserve">Ösztöndíjas, kutatói és írói pályázati nyertes, </w:t>
            </w:r>
            <w:bookmarkStart w:id="4" w:name="_Hlk187156268"/>
            <w:r w:rsidRPr="000B621C">
              <w:rPr>
                <w:sz w:val="23"/>
                <w:szCs w:val="23"/>
                <w:lang w:val="hu-HU"/>
              </w:rPr>
              <w:t xml:space="preserve">The MacArthur </w:t>
            </w:r>
            <w:proofErr w:type="spellStart"/>
            <w:r w:rsidRPr="000B621C">
              <w:rPr>
                <w:sz w:val="23"/>
                <w:szCs w:val="23"/>
                <w:lang w:val="hu-HU"/>
              </w:rPr>
              <w:t>Fellowship</w:t>
            </w:r>
            <w:proofErr w:type="spellEnd"/>
            <w:r w:rsidRPr="000B621C">
              <w:rPr>
                <w:sz w:val="23"/>
                <w:szCs w:val="23"/>
                <w:lang w:val="hu-HU"/>
              </w:rPr>
              <w:t>, USA</w:t>
            </w:r>
            <w:bookmarkEnd w:id="4"/>
          </w:p>
        </w:tc>
      </w:tr>
      <w:tr w:rsidR="00994910" w:rsidRPr="000B621C" w14:paraId="22310EE5" w14:textId="77777777" w:rsidTr="00F505BC">
        <w:trPr>
          <w:trHeight w:val="336"/>
        </w:trPr>
        <w:tc>
          <w:tcPr>
            <w:tcW w:w="1102" w:type="dxa"/>
          </w:tcPr>
          <w:p w14:paraId="626E49CD" w14:textId="3AEE695C" w:rsidR="00994910" w:rsidRPr="000B621C" w:rsidRDefault="00035415" w:rsidP="00994910">
            <w:pPr>
              <w:pStyle w:val="TableParagraph"/>
              <w:rPr>
                <w:b/>
                <w:color w:val="151515"/>
                <w:sz w:val="23"/>
                <w:szCs w:val="23"/>
              </w:rPr>
            </w:pPr>
            <w:r w:rsidRPr="000B621C">
              <w:rPr>
                <w:b/>
                <w:color w:val="151515"/>
                <w:sz w:val="23"/>
                <w:szCs w:val="23"/>
              </w:rPr>
              <w:t>1992</w:t>
            </w:r>
          </w:p>
        </w:tc>
        <w:tc>
          <w:tcPr>
            <w:tcW w:w="8077" w:type="dxa"/>
          </w:tcPr>
          <w:p w14:paraId="3C123968" w14:textId="4B30A89C" w:rsidR="00994910" w:rsidRPr="000B621C" w:rsidRDefault="00035415" w:rsidP="00994910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2D2D2D"/>
                <w:w w:val="105"/>
                <w:sz w:val="23"/>
                <w:szCs w:val="23"/>
                <w:lang w:val="hu-HU"/>
              </w:rPr>
              <w:t>Vendégprofesszor,</w:t>
            </w:r>
            <w:r w:rsidRPr="000B621C">
              <w:rPr>
                <w:color w:val="2D2D2D"/>
                <w:spacing w:val="-17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="000B621C" w:rsidRPr="000B621C">
              <w:rPr>
                <w:color w:val="181818"/>
                <w:w w:val="105"/>
                <w:sz w:val="23"/>
                <w:szCs w:val="23"/>
                <w:lang w:val="hu-HU"/>
              </w:rPr>
              <w:t>Universität</w:t>
            </w:r>
            <w:proofErr w:type="spellEnd"/>
            <w:r w:rsidR="000B621C" w:rsidRPr="000B621C">
              <w:rPr>
                <w:color w:val="181818"/>
                <w:w w:val="105"/>
                <w:sz w:val="23"/>
                <w:szCs w:val="23"/>
                <w:lang w:val="hu-HU"/>
              </w:rPr>
              <w:t xml:space="preserve"> Salzburg</w:t>
            </w:r>
            <w:r w:rsidR="003F71BC">
              <w:rPr>
                <w:color w:val="181818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="003F71BC" w:rsidRPr="003F71BC">
              <w:rPr>
                <w:color w:val="181818"/>
                <w:w w:val="105"/>
                <w:sz w:val="23"/>
                <w:szCs w:val="23"/>
                <w:lang w:val="hu-HU"/>
              </w:rPr>
              <w:t>Fachbereich</w:t>
            </w:r>
            <w:proofErr w:type="spellEnd"/>
            <w:r w:rsidR="003F71BC" w:rsidRPr="003F71BC">
              <w:rPr>
                <w:color w:val="181818"/>
                <w:w w:val="105"/>
                <w:sz w:val="23"/>
                <w:szCs w:val="23"/>
                <w:lang w:val="hu-HU"/>
              </w:rPr>
              <w:t> </w:t>
            </w:r>
            <w:proofErr w:type="spellStart"/>
            <w:r w:rsidR="003F71BC" w:rsidRPr="003F71BC">
              <w:rPr>
                <w:color w:val="181818"/>
                <w:w w:val="105"/>
                <w:sz w:val="23"/>
                <w:szCs w:val="23"/>
                <w:lang w:val="hu-HU"/>
              </w:rPr>
              <w:t>Politikwissenschaft</w:t>
            </w:r>
            <w:proofErr w:type="spellEnd"/>
            <w:r w:rsidR="003F71BC">
              <w:rPr>
                <w:color w:val="181818"/>
                <w:w w:val="105"/>
                <w:sz w:val="23"/>
                <w:szCs w:val="23"/>
                <w:lang w:val="hu-HU"/>
              </w:rPr>
              <w:t xml:space="preserve"> (Politikatudományi Tanszék),</w:t>
            </w:r>
            <w:r w:rsidRPr="000B621C">
              <w:rPr>
                <w:color w:val="2D2D2D"/>
                <w:spacing w:val="9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D2D2D"/>
                <w:spacing w:val="-2"/>
                <w:w w:val="105"/>
                <w:sz w:val="23"/>
                <w:szCs w:val="23"/>
                <w:lang w:val="hu-HU"/>
              </w:rPr>
              <w:t>Ausztria</w:t>
            </w:r>
          </w:p>
        </w:tc>
      </w:tr>
      <w:tr w:rsidR="003F71BC" w:rsidRPr="000B621C" w14:paraId="06F57067" w14:textId="77777777" w:rsidTr="00F505BC">
        <w:trPr>
          <w:trHeight w:val="336"/>
        </w:trPr>
        <w:tc>
          <w:tcPr>
            <w:tcW w:w="1102" w:type="dxa"/>
          </w:tcPr>
          <w:p w14:paraId="0EC9E708" w14:textId="0F83F6C7" w:rsidR="003F71BC" w:rsidRPr="000B621C" w:rsidRDefault="003F71BC" w:rsidP="003F71BC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1990-1992</w:t>
            </w:r>
          </w:p>
        </w:tc>
        <w:tc>
          <w:tcPr>
            <w:tcW w:w="8077" w:type="dxa"/>
          </w:tcPr>
          <w:p w14:paraId="72B0E2B0" w14:textId="2D50A7E3" w:rsidR="003F71BC" w:rsidRPr="003F71BC" w:rsidRDefault="003F71BC" w:rsidP="003F71BC">
            <w:pPr>
              <w:pStyle w:val="TableParagraph"/>
              <w:ind w:left="78"/>
              <w:rPr>
                <w:color w:val="181818"/>
                <w:w w:val="105"/>
                <w:sz w:val="23"/>
                <w:szCs w:val="23"/>
                <w:lang w:val="hu-HU"/>
              </w:rPr>
            </w:pPr>
            <w:r>
              <w:rPr>
                <w:color w:val="181818"/>
                <w:w w:val="105"/>
                <w:sz w:val="23"/>
                <w:szCs w:val="23"/>
                <w:lang w:val="hu-HU"/>
              </w:rPr>
              <w:t xml:space="preserve">Tudományos tanácsadó (cum Stuart </w:t>
            </w:r>
            <w:proofErr w:type="gramStart"/>
            <w:r>
              <w:rPr>
                <w:color w:val="181818"/>
                <w:w w:val="105"/>
                <w:sz w:val="23"/>
                <w:szCs w:val="23"/>
                <w:lang w:val="hu-HU"/>
              </w:rPr>
              <w:t>Holland</w:t>
            </w:r>
            <w:proofErr w:type="gramEnd"/>
            <w:r>
              <w:rPr>
                <w:color w:val="181818"/>
                <w:w w:val="105"/>
                <w:sz w:val="23"/>
                <w:szCs w:val="23"/>
                <w:lang w:val="hu-HU"/>
              </w:rPr>
              <w:t xml:space="preserve">), </w:t>
            </w:r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 xml:space="preserve">The European </w:t>
            </w:r>
            <w:proofErr w:type="spellStart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>Imperative</w:t>
            </w:r>
            <w:proofErr w:type="spellEnd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 xml:space="preserve">: </w:t>
            </w:r>
            <w:proofErr w:type="spellStart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>Economic</w:t>
            </w:r>
            <w:proofErr w:type="spellEnd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 xml:space="preserve"> and </w:t>
            </w:r>
            <w:proofErr w:type="spellStart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>Social</w:t>
            </w:r>
            <w:proofErr w:type="spellEnd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>cohesion</w:t>
            </w:r>
            <w:proofErr w:type="spellEnd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 xml:space="preserve"> in </w:t>
            </w:r>
            <w:proofErr w:type="spellStart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>the</w:t>
            </w:r>
            <w:proofErr w:type="spellEnd"/>
            <w:r w:rsidRPr="003F71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 xml:space="preserve"> 1990s</w:t>
            </w:r>
            <w:r>
              <w:rPr>
                <w:color w:val="181818"/>
                <w:w w:val="105"/>
                <w:sz w:val="23"/>
                <w:szCs w:val="23"/>
                <w:lang w:val="hu-HU"/>
              </w:rPr>
              <w:t xml:space="preserve"> program („</w:t>
            </w: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Az európai imperatívusz: Gazdasági és társadalmi kohézió az 1990-es években</w:t>
            </w:r>
            <w:r>
              <w:rPr>
                <w:color w:val="181818"/>
                <w:w w:val="105"/>
                <w:sz w:val="23"/>
                <w:szCs w:val="23"/>
                <w:lang w:val="hu-HU"/>
              </w:rPr>
              <w:t>”)</w:t>
            </w:r>
          </w:p>
        </w:tc>
      </w:tr>
      <w:tr w:rsidR="003F71BC" w:rsidRPr="000B621C" w14:paraId="3FA46846" w14:textId="77777777" w:rsidTr="00F505BC">
        <w:trPr>
          <w:trHeight w:val="336"/>
        </w:trPr>
        <w:tc>
          <w:tcPr>
            <w:tcW w:w="1102" w:type="dxa"/>
          </w:tcPr>
          <w:p w14:paraId="1106BF5C" w14:textId="6A60469E" w:rsidR="003F71BC" w:rsidRPr="000B621C" w:rsidRDefault="003F71BC" w:rsidP="003F71BC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1990</w:t>
            </w:r>
          </w:p>
        </w:tc>
        <w:tc>
          <w:tcPr>
            <w:tcW w:w="8077" w:type="dxa"/>
          </w:tcPr>
          <w:p w14:paraId="4AE7F4BA" w14:textId="08DF4615" w:rsidR="003F71BC" w:rsidRPr="000B621C" w:rsidRDefault="003F71BC" w:rsidP="003F71BC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  <w:lang w:val="hu-HU"/>
              </w:rPr>
            </w:pPr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 xml:space="preserve">Ösztöndíjas kutató, Research </w:t>
            </w:r>
            <w:proofErr w:type="spellStart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>on</w:t>
            </w:r>
            <w:proofErr w:type="spellEnd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>Political</w:t>
            </w:r>
            <w:proofErr w:type="spellEnd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 xml:space="preserve"> and </w:t>
            </w:r>
            <w:proofErr w:type="spellStart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>Social</w:t>
            </w:r>
            <w:proofErr w:type="spellEnd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>Changes</w:t>
            </w:r>
            <w:proofErr w:type="spellEnd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 xml:space="preserve"> in </w:t>
            </w:r>
            <w:proofErr w:type="spellStart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>Eastern</w:t>
            </w:r>
            <w:proofErr w:type="spellEnd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 xml:space="preserve"> Europe (</w:t>
            </w:r>
            <w:proofErr w:type="spellStart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>Kelet-európai</w:t>
            </w:r>
            <w:proofErr w:type="spellEnd"/>
            <w:r w:rsidRPr="003F71BC">
              <w:rPr>
                <w:color w:val="080808"/>
                <w:w w:val="105"/>
                <w:sz w:val="23"/>
                <w:szCs w:val="23"/>
                <w:lang w:val="hu-HU"/>
              </w:rPr>
              <w:t xml:space="preserve"> politikai és társadalmi változásokkal kapcsolatos kutatási program), European University Institute</w:t>
            </w:r>
            <w:r>
              <w:rPr>
                <w:color w:val="080808"/>
                <w:w w:val="105"/>
                <w:sz w:val="23"/>
                <w:szCs w:val="23"/>
                <w:lang w:val="hu-HU"/>
              </w:rPr>
              <w:t>, Firenze</w:t>
            </w:r>
          </w:p>
        </w:tc>
      </w:tr>
      <w:tr w:rsidR="003F71BC" w:rsidRPr="000B621C" w14:paraId="126AEEEF" w14:textId="77777777" w:rsidTr="00F505BC">
        <w:trPr>
          <w:trHeight w:val="336"/>
        </w:trPr>
        <w:tc>
          <w:tcPr>
            <w:tcW w:w="1102" w:type="dxa"/>
          </w:tcPr>
          <w:p w14:paraId="0E63D5ED" w14:textId="45312182" w:rsidR="003F71BC" w:rsidRPr="000B621C" w:rsidRDefault="003F71BC" w:rsidP="003F71BC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2"/>
                <w:sz w:val="23"/>
                <w:szCs w:val="23"/>
                <w:lang w:val="hu-HU"/>
              </w:rPr>
              <w:t>1989-</w:t>
            </w:r>
            <w:r w:rsidRPr="000B621C">
              <w:rPr>
                <w:b/>
                <w:color w:val="181818"/>
                <w:spacing w:val="-4"/>
                <w:sz w:val="23"/>
                <w:szCs w:val="23"/>
                <w:lang w:val="hu-HU"/>
              </w:rPr>
              <w:t>1991</w:t>
            </w:r>
          </w:p>
        </w:tc>
        <w:tc>
          <w:tcPr>
            <w:tcW w:w="8077" w:type="dxa"/>
          </w:tcPr>
          <w:p w14:paraId="2712AC5B" w14:textId="5B537CDB" w:rsidR="003F71BC" w:rsidRPr="000B621C" w:rsidRDefault="003F71BC" w:rsidP="003F71BC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  <w:lang w:val="hu-HU"/>
              </w:rPr>
            </w:pPr>
            <w:r>
              <w:rPr>
                <w:color w:val="2D2D2D"/>
                <w:sz w:val="23"/>
                <w:szCs w:val="23"/>
                <w:lang w:val="hu-HU"/>
              </w:rPr>
              <w:t xml:space="preserve">Ösztöndíjas, MacArthur </w:t>
            </w:r>
            <w:proofErr w:type="spellStart"/>
            <w:r>
              <w:rPr>
                <w:color w:val="2D2D2D"/>
                <w:sz w:val="23"/>
                <w:szCs w:val="23"/>
                <w:lang w:val="hu-HU"/>
              </w:rPr>
              <w:t>Foundation</w:t>
            </w:r>
            <w:proofErr w:type="spellEnd"/>
            <w:r>
              <w:rPr>
                <w:color w:val="2D2D2D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3F71BC">
              <w:rPr>
                <w:color w:val="2D2D2D"/>
                <w:sz w:val="23"/>
                <w:szCs w:val="23"/>
                <w:lang w:val="hu-HU"/>
              </w:rPr>
              <w:t>Social</w:t>
            </w:r>
            <w:proofErr w:type="spellEnd"/>
            <w:r w:rsidRPr="003F71BC">
              <w:rPr>
                <w:color w:val="2D2D2D"/>
                <w:sz w:val="23"/>
                <w:szCs w:val="23"/>
                <w:lang w:val="hu-HU"/>
              </w:rPr>
              <w:t xml:space="preserve"> Science Research </w:t>
            </w:r>
            <w:proofErr w:type="spellStart"/>
            <w:r w:rsidRPr="003F71BC">
              <w:rPr>
                <w:color w:val="2D2D2D"/>
                <w:sz w:val="23"/>
                <w:szCs w:val="23"/>
                <w:lang w:val="hu-HU"/>
              </w:rPr>
              <w:t>Council</w:t>
            </w:r>
            <w:proofErr w:type="spellEnd"/>
            <w:r w:rsidRPr="000B621C">
              <w:rPr>
                <w:color w:val="2D2D2D"/>
                <w:sz w:val="23"/>
                <w:szCs w:val="23"/>
                <w:lang w:val="hu-HU"/>
              </w:rPr>
              <w:t>,</w:t>
            </w:r>
            <w:r w:rsidRPr="000B621C">
              <w:rPr>
                <w:color w:val="2D2D2D"/>
                <w:spacing w:val="24"/>
                <w:sz w:val="23"/>
                <w:szCs w:val="23"/>
                <w:lang w:val="hu-HU"/>
              </w:rPr>
              <w:t xml:space="preserve"> „</w:t>
            </w:r>
            <w:r w:rsidRPr="000B621C">
              <w:rPr>
                <w:color w:val="2D2D2D"/>
                <w:sz w:val="23"/>
                <w:szCs w:val="23"/>
                <w:lang w:val="hu-HU"/>
              </w:rPr>
              <w:t>International</w:t>
            </w:r>
            <w:r w:rsidRPr="000B621C">
              <w:rPr>
                <w:color w:val="2D2D2D"/>
                <w:spacing w:val="48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81818"/>
                <w:sz w:val="23"/>
                <w:szCs w:val="23"/>
                <w:lang w:val="hu-HU"/>
              </w:rPr>
              <w:t>Peace</w:t>
            </w:r>
            <w:proofErr w:type="spellEnd"/>
            <w:r w:rsidRPr="000B621C">
              <w:rPr>
                <w:color w:val="181818"/>
                <w:spacing w:val="24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D2D2D"/>
                <w:sz w:val="23"/>
                <w:szCs w:val="23"/>
                <w:lang w:val="hu-HU"/>
              </w:rPr>
              <w:t>and</w:t>
            </w:r>
            <w:r w:rsidRPr="000B621C">
              <w:rPr>
                <w:color w:val="2D2D2D"/>
                <w:spacing w:val="17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2D2D2D"/>
                <w:sz w:val="23"/>
                <w:szCs w:val="23"/>
                <w:lang w:val="hu-HU"/>
              </w:rPr>
              <w:t>Security</w:t>
            </w:r>
            <w:proofErr w:type="spellEnd"/>
            <w:r w:rsidRPr="000B621C">
              <w:rPr>
                <w:color w:val="2D2D2D"/>
                <w:sz w:val="23"/>
                <w:szCs w:val="23"/>
                <w:lang w:val="hu-HU"/>
              </w:rPr>
              <w:t>”</w:t>
            </w:r>
            <w:r w:rsidRPr="000B621C">
              <w:rPr>
                <w:color w:val="2D2D2D"/>
                <w:spacing w:val="33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81818"/>
                <w:sz w:val="23"/>
                <w:szCs w:val="23"/>
                <w:lang w:val="hu-HU"/>
              </w:rPr>
              <w:t>Program,</w:t>
            </w:r>
            <w:r w:rsidRPr="000B621C">
              <w:rPr>
                <w:color w:val="181818"/>
                <w:spacing w:val="36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81818"/>
                <w:spacing w:val="-5"/>
                <w:sz w:val="23"/>
                <w:szCs w:val="23"/>
                <w:lang w:val="hu-HU"/>
              </w:rPr>
              <w:t>USA</w:t>
            </w:r>
            <w:r>
              <w:rPr>
                <w:color w:val="181818"/>
                <w:spacing w:val="-5"/>
                <w:sz w:val="23"/>
                <w:szCs w:val="23"/>
                <w:lang w:val="hu-HU"/>
              </w:rPr>
              <w:t xml:space="preserve"> </w:t>
            </w:r>
          </w:p>
        </w:tc>
      </w:tr>
      <w:tr w:rsidR="00C51B3F" w:rsidRPr="000B621C" w14:paraId="3C8E2E3A" w14:textId="77777777" w:rsidTr="00F505BC">
        <w:trPr>
          <w:trHeight w:val="336"/>
        </w:trPr>
        <w:tc>
          <w:tcPr>
            <w:tcW w:w="1102" w:type="dxa"/>
          </w:tcPr>
          <w:p w14:paraId="1F0428CF" w14:textId="7843A037" w:rsidR="00C51B3F" w:rsidRPr="000B621C" w:rsidRDefault="00C51B3F" w:rsidP="003F71BC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1985-1986</w:t>
            </w:r>
          </w:p>
        </w:tc>
        <w:tc>
          <w:tcPr>
            <w:tcW w:w="8077" w:type="dxa"/>
          </w:tcPr>
          <w:p w14:paraId="7D9E4A1D" w14:textId="379A8679" w:rsidR="00C51B3F" w:rsidRPr="000B621C" w:rsidRDefault="00C51B3F" w:rsidP="003F71BC">
            <w:pPr>
              <w:pStyle w:val="TableParagraph"/>
              <w:ind w:left="78"/>
              <w:rPr>
                <w:color w:val="181818"/>
                <w:w w:val="105"/>
                <w:sz w:val="23"/>
                <w:szCs w:val="23"/>
              </w:rPr>
            </w:pPr>
            <w:bookmarkStart w:id="5" w:name="_Hlk187232896"/>
            <w:proofErr w:type="spellStart"/>
            <w:r w:rsidRPr="00116C75">
              <w:t>Oktató</w:t>
            </w:r>
            <w:proofErr w:type="spellEnd"/>
            <w:r w:rsidRPr="00116C75">
              <w:t xml:space="preserve">, </w:t>
            </w:r>
            <w:proofErr w:type="spellStart"/>
            <w:r w:rsidRPr="00116C75">
              <w:t>Külkereskedelmi</w:t>
            </w:r>
            <w:proofErr w:type="spellEnd"/>
            <w:r w:rsidRPr="00116C75">
              <w:t xml:space="preserve"> </w:t>
            </w:r>
            <w:proofErr w:type="spellStart"/>
            <w:r w:rsidRPr="00116C75">
              <w:t>Főiskola</w:t>
            </w:r>
            <w:proofErr w:type="spellEnd"/>
            <w:r w:rsidRPr="00116C75">
              <w:t>, Budapest</w:t>
            </w:r>
            <w:bookmarkEnd w:id="5"/>
          </w:p>
        </w:tc>
      </w:tr>
      <w:tr w:rsidR="003F71BC" w:rsidRPr="000B621C" w14:paraId="5669E916" w14:textId="77777777" w:rsidTr="00F505BC">
        <w:trPr>
          <w:trHeight w:val="336"/>
        </w:trPr>
        <w:tc>
          <w:tcPr>
            <w:tcW w:w="1102" w:type="dxa"/>
          </w:tcPr>
          <w:p w14:paraId="31F968F7" w14:textId="437D8B2F" w:rsidR="003F71BC" w:rsidRPr="000B621C" w:rsidRDefault="003F71BC" w:rsidP="003F71BC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2"/>
                <w:sz w:val="23"/>
                <w:szCs w:val="23"/>
                <w:lang w:val="hu-HU"/>
              </w:rPr>
              <w:t>1983-</w:t>
            </w:r>
            <w:r w:rsidRPr="000B621C">
              <w:rPr>
                <w:b/>
                <w:color w:val="181818"/>
                <w:spacing w:val="-4"/>
                <w:sz w:val="23"/>
                <w:szCs w:val="23"/>
                <w:lang w:val="hu-HU"/>
              </w:rPr>
              <w:t>1984</w:t>
            </w:r>
          </w:p>
        </w:tc>
        <w:tc>
          <w:tcPr>
            <w:tcW w:w="8077" w:type="dxa"/>
          </w:tcPr>
          <w:p w14:paraId="483C8FEA" w14:textId="3A4B1AB8" w:rsidR="003F71BC" w:rsidRPr="000B621C" w:rsidRDefault="003F71BC" w:rsidP="003F71BC">
            <w:pPr>
              <w:pStyle w:val="TableParagraph"/>
              <w:ind w:left="78"/>
              <w:rPr>
                <w:color w:val="151515"/>
                <w:w w:val="105"/>
                <w:sz w:val="23"/>
                <w:szCs w:val="23"/>
                <w:lang w:val="hu-HU"/>
              </w:rPr>
            </w:pPr>
            <w:r>
              <w:rPr>
                <w:color w:val="151515"/>
                <w:w w:val="105"/>
                <w:sz w:val="23"/>
                <w:szCs w:val="23"/>
                <w:lang w:val="hu-HU"/>
              </w:rPr>
              <w:t xml:space="preserve">Fiatal kutatói ösztöndíjas, </w:t>
            </w:r>
            <w:r w:rsidRPr="003F71BC">
              <w:rPr>
                <w:color w:val="151515"/>
                <w:w w:val="105"/>
                <w:sz w:val="23"/>
                <w:szCs w:val="23"/>
                <w:lang w:val="hu-HU"/>
              </w:rPr>
              <w:t xml:space="preserve">The </w:t>
            </w:r>
            <w:proofErr w:type="spellStart"/>
            <w:r w:rsidRPr="003F71BC">
              <w:rPr>
                <w:color w:val="151515"/>
                <w:w w:val="105"/>
                <w:sz w:val="23"/>
                <w:szCs w:val="23"/>
                <w:lang w:val="hu-HU"/>
              </w:rPr>
              <w:t>Leverhulme</w:t>
            </w:r>
            <w:proofErr w:type="spellEnd"/>
            <w:r w:rsidRPr="003F71BC">
              <w:rPr>
                <w:color w:val="151515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3F71BC">
              <w:rPr>
                <w:color w:val="151515"/>
                <w:w w:val="105"/>
                <w:sz w:val="23"/>
                <w:szCs w:val="23"/>
                <w:lang w:val="hu-HU"/>
              </w:rPr>
              <w:t>Trust</w:t>
            </w:r>
            <w:proofErr w:type="spellEnd"/>
            <w:r>
              <w:rPr>
                <w:color w:val="151515"/>
                <w:w w:val="105"/>
                <w:sz w:val="23"/>
                <w:szCs w:val="23"/>
                <w:lang w:val="hu-HU"/>
              </w:rPr>
              <w:t xml:space="preserve">, </w:t>
            </w:r>
            <w:r w:rsidR="00CD53F6" w:rsidRPr="00CD53F6">
              <w:rPr>
                <w:color w:val="181818"/>
                <w:w w:val="105"/>
                <w:sz w:val="23"/>
                <w:szCs w:val="23"/>
                <w:lang w:val="hu-HU"/>
              </w:rPr>
              <w:t xml:space="preserve">University of </w:t>
            </w:r>
            <w:proofErr w:type="spellStart"/>
            <w:r w:rsidR="00CD53F6" w:rsidRPr="00CD53F6">
              <w:rPr>
                <w:color w:val="181818"/>
                <w:w w:val="105"/>
                <w:sz w:val="23"/>
                <w:szCs w:val="23"/>
                <w:lang w:val="hu-HU"/>
              </w:rPr>
              <w:t>Sussex</w:t>
            </w:r>
            <w:proofErr w:type="spellEnd"/>
            <w:r w:rsidRPr="000B621C">
              <w:rPr>
                <w:color w:val="2D2D2D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r w:rsidR="00F505BC" w:rsidRPr="00F505BC">
              <w:rPr>
                <w:color w:val="2D2D2D"/>
                <w:spacing w:val="-4"/>
                <w:w w:val="105"/>
                <w:sz w:val="23"/>
                <w:szCs w:val="23"/>
                <w:lang w:val="hu-HU"/>
              </w:rPr>
              <w:t xml:space="preserve">Institute of </w:t>
            </w:r>
            <w:proofErr w:type="spellStart"/>
            <w:r w:rsidR="00F505BC" w:rsidRPr="00F505BC">
              <w:rPr>
                <w:color w:val="2D2D2D"/>
                <w:spacing w:val="-4"/>
                <w:w w:val="105"/>
                <w:sz w:val="23"/>
                <w:szCs w:val="23"/>
                <w:lang w:val="hu-HU"/>
              </w:rPr>
              <w:t>Development</w:t>
            </w:r>
            <w:proofErr w:type="spellEnd"/>
            <w:r w:rsidR="00F505BC" w:rsidRPr="00F505BC">
              <w:rPr>
                <w:color w:val="2D2D2D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="00F505BC" w:rsidRPr="00F505BC">
              <w:rPr>
                <w:color w:val="2D2D2D"/>
                <w:spacing w:val="-4"/>
                <w:w w:val="105"/>
                <w:sz w:val="23"/>
                <w:szCs w:val="23"/>
                <w:lang w:val="hu-HU"/>
              </w:rPr>
              <w:t>Studies</w:t>
            </w:r>
            <w:proofErr w:type="spellEnd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 xml:space="preserve">, </w:t>
            </w:r>
            <w:proofErr w:type="spellStart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Brighton</w:t>
            </w:r>
            <w:proofErr w:type="spellEnd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, Egyesült Királyság</w:t>
            </w:r>
          </w:p>
        </w:tc>
      </w:tr>
      <w:tr w:rsidR="00F505BC" w:rsidRPr="000B621C" w14:paraId="6CC51710" w14:textId="77777777" w:rsidTr="00F505BC">
        <w:trPr>
          <w:trHeight w:val="759"/>
        </w:trPr>
        <w:tc>
          <w:tcPr>
            <w:tcW w:w="1102" w:type="dxa"/>
          </w:tcPr>
          <w:p w14:paraId="415850DA" w14:textId="26319741" w:rsidR="00F505BC" w:rsidRPr="000B621C" w:rsidRDefault="00F505BC" w:rsidP="00F505BC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color w:val="080808"/>
                <w:spacing w:val="-2"/>
                <w:sz w:val="23"/>
                <w:szCs w:val="23"/>
                <w:lang w:val="hu-HU"/>
              </w:rPr>
              <w:t>1982-2001</w:t>
            </w:r>
          </w:p>
        </w:tc>
        <w:tc>
          <w:tcPr>
            <w:tcW w:w="8077" w:type="dxa"/>
          </w:tcPr>
          <w:p w14:paraId="74228E96" w14:textId="7FC49FB6" w:rsidR="00F505BC" w:rsidRPr="000B621C" w:rsidRDefault="00F505BC" w:rsidP="00F505BC">
            <w:pPr>
              <w:pStyle w:val="TableParagraph"/>
              <w:ind w:left="80"/>
              <w:rPr>
                <w:sz w:val="23"/>
                <w:szCs w:val="23"/>
                <w:lang w:val="hu-HU"/>
              </w:rPr>
            </w:pP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Tudományos</w:t>
            </w:r>
            <w:r w:rsidRPr="000B621C">
              <w:rPr>
                <w:color w:val="181818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D2D2D"/>
                <w:w w:val="105"/>
                <w:sz w:val="23"/>
                <w:szCs w:val="23"/>
                <w:lang w:val="hu-HU"/>
              </w:rPr>
              <w:t>segédmunkatárs,</w:t>
            </w:r>
            <w:r w:rsidRPr="000B621C">
              <w:rPr>
                <w:color w:val="2D2D2D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M</w:t>
            </w:r>
            <w:r>
              <w:rPr>
                <w:color w:val="181818"/>
                <w:w w:val="105"/>
                <w:sz w:val="23"/>
                <w:szCs w:val="23"/>
                <w:lang w:val="hu-HU"/>
              </w:rPr>
              <w:t xml:space="preserve">agyar Tudományos Akadémia </w:t>
            </w:r>
            <w:r w:rsidRPr="000B621C">
              <w:rPr>
                <w:color w:val="2D2D2D"/>
                <w:w w:val="105"/>
                <w:sz w:val="23"/>
                <w:szCs w:val="23"/>
                <w:lang w:val="hu-HU"/>
              </w:rPr>
              <w:t xml:space="preserve">Szociológiai </w:t>
            </w:r>
            <w:proofErr w:type="spellStart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Kutat</w:t>
            </w:r>
            <w:r w:rsidRPr="00F505BC">
              <w:rPr>
                <w:color w:val="181818"/>
                <w:w w:val="105"/>
                <w:sz w:val="23"/>
                <w:szCs w:val="23"/>
                <w:lang w:val="hu-HU"/>
              </w:rPr>
              <w:t>ó</w:t>
            </w: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intez</w:t>
            </w:r>
            <w:r w:rsidRPr="00F505BC">
              <w:rPr>
                <w:color w:val="181818"/>
                <w:w w:val="105"/>
                <w:sz w:val="23"/>
                <w:szCs w:val="23"/>
                <w:lang w:val="hu-HU"/>
              </w:rPr>
              <w:t>e</w:t>
            </w: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t</w:t>
            </w:r>
            <w:proofErr w:type="spellEnd"/>
            <w:r w:rsidRPr="00F505BC">
              <w:rPr>
                <w:color w:val="181818"/>
                <w:w w:val="105"/>
                <w:sz w:val="23"/>
                <w:szCs w:val="23"/>
                <w:lang w:val="hu-HU"/>
              </w:rPr>
              <w:t xml:space="preserve"> (jelenleg HUN</w:t>
            </w:r>
            <w:r w:rsidRPr="000B621C">
              <w:rPr>
                <w:sz w:val="23"/>
                <w:szCs w:val="23"/>
                <w:lang w:val="hu-HU"/>
              </w:rPr>
              <w:t>_REN Társadalomtudományi Kutatóközpont Szociológiai Intézet</w:t>
            </w:r>
            <w:r>
              <w:rPr>
                <w:sz w:val="23"/>
                <w:szCs w:val="23"/>
                <w:lang w:val="hu-HU"/>
              </w:rPr>
              <w:t>),</w:t>
            </w:r>
            <w:r w:rsidRPr="000B621C">
              <w:rPr>
                <w:color w:val="525252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81818"/>
                <w:spacing w:val="-2"/>
                <w:w w:val="105"/>
                <w:sz w:val="23"/>
                <w:szCs w:val="23"/>
                <w:lang w:val="hu-HU"/>
              </w:rPr>
              <w:t>Budapest</w:t>
            </w:r>
          </w:p>
        </w:tc>
      </w:tr>
      <w:tr w:rsidR="00F505BC" w:rsidRPr="000B621C" w14:paraId="1E21202F" w14:textId="77777777" w:rsidTr="00F505BC">
        <w:trPr>
          <w:trHeight w:val="336"/>
        </w:trPr>
        <w:tc>
          <w:tcPr>
            <w:tcW w:w="1102" w:type="dxa"/>
          </w:tcPr>
          <w:p w14:paraId="6012A357" w14:textId="220A81AA" w:rsidR="00F505BC" w:rsidRPr="000B621C" w:rsidRDefault="00F505BC" w:rsidP="00F505BC">
            <w:pPr>
              <w:pStyle w:val="TableParagraph"/>
              <w:rPr>
                <w:b/>
                <w:sz w:val="23"/>
                <w:szCs w:val="23"/>
                <w:lang w:val="hu-HU"/>
              </w:rPr>
            </w:pPr>
            <w:r w:rsidRPr="000B621C">
              <w:rPr>
                <w:b/>
                <w:color w:val="080808"/>
                <w:spacing w:val="-2"/>
                <w:sz w:val="23"/>
                <w:szCs w:val="23"/>
              </w:rPr>
              <w:t>1978-1989</w:t>
            </w:r>
          </w:p>
        </w:tc>
        <w:tc>
          <w:tcPr>
            <w:tcW w:w="8077" w:type="dxa"/>
          </w:tcPr>
          <w:p w14:paraId="46113B6A" w14:textId="51238C0B" w:rsidR="00F505BC" w:rsidRPr="000B621C" w:rsidRDefault="00F505BC" w:rsidP="00F505BC">
            <w:pPr>
              <w:pStyle w:val="TableParagraph"/>
              <w:ind w:left="77"/>
              <w:rPr>
                <w:sz w:val="23"/>
                <w:szCs w:val="23"/>
                <w:lang w:val="hu-HU"/>
              </w:rPr>
            </w:pPr>
            <w:r w:rsidRPr="00D9039E">
              <w:rPr>
                <w:color w:val="181818"/>
                <w:w w:val="105"/>
                <w:sz w:val="23"/>
                <w:szCs w:val="23"/>
                <w:lang w:val="hu-HU"/>
              </w:rPr>
              <w:t xml:space="preserve">Szerkesztő, </w:t>
            </w:r>
            <w:r w:rsidRPr="00F505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>Fejlődés-</w:t>
            </w:r>
            <w:proofErr w:type="gramStart"/>
            <w:r w:rsidRPr="00F505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>tanulmányok :</w:t>
            </w:r>
            <w:proofErr w:type="gramEnd"/>
            <w:r w:rsidRPr="00F505BC">
              <w:rPr>
                <w:i/>
                <w:iCs/>
                <w:color w:val="181818"/>
                <w:w w:val="105"/>
                <w:sz w:val="23"/>
                <w:szCs w:val="23"/>
                <w:lang w:val="hu-HU"/>
              </w:rPr>
              <w:t xml:space="preserve"> Regionális sorozat </w:t>
            </w:r>
            <w:r w:rsidRPr="00D9039E">
              <w:rPr>
                <w:color w:val="181818"/>
                <w:w w:val="105"/>
                <w:sz w:val="23"/>
                <w:szCs w:val="23"/>
                <w:lang w:val="hu-HU"/>
              </w:rPr>
              <w:t>könyvsorozat, ISSN 0236-6517</w:t>
            </w:r>
          </w:p>
        </w:tc>
      </w:tr>
      <w:tr w:rsidR="00F505BC" w:rsidRPr="000B621C" w14:paraId="06702ABB" w14:textId="77777777" w:rsidTr="00F505BC">
        <w:trPr>
          <w:trHeight w:val="336"/>
        </w:trPr>
        <w:tc>
          <w:tcPr>
            <w:tcW w:w="1102" w:type="dxa"/>
          </w:tcPr>
          <w:p w14:paraId="69D20288" w14:textId="579603E4" w:rsidR="00F505BC" w:rsidRPr="00D9039E" w:rsidRDefault="00F505BC" w:rsidP="00F505BC">
            <w:pPr>
              <w:pStyle w:val="TableParagraph"/>
              <w:rPr>
                <w:b/>
                <w:color w:val="151515"/>
                <w:spacing w:val="-4"/>
                <w:w w:val="105"/>
                <w:sz w:val="23"/>
                <w:szCs w:val="23"/>
                <w:lang w:val="hu-HU"/>
              </w:rPr>
            </w:pPr>
          </w:p>
        </w:tc>
        <w:tc>
          <w:tcPr>
            <w:tcW w:w="8077" w:type="dxa"/>
          </w:tcPr>
          <w:p w14:paraId="38B803A2" w14:textId="18A38B13" w:rsidR="00F505BC" w:rsidRPr="000B621C" w:rsidRDefault="00F505BC" w:rsidP="00F505BC">
            <w:pPr>
              <w:pStyle w:val="TableParagraph"/>
              <w:ind w:left="77"/>
              <w:rPr>
                <w:sz w:val="23"/>
                <w:szCs w:val="23"/>
                <w:lang w:val="hu-HU"/>
              </w:rPr>
            </w:pPr>
          </w:p>
        </w:tc>
      </w:tr>
    </w:tbl>
    <w:p w14:paraId="4B357367" w14:textId="77777777" w:rsidR="0007006E" w:rsidRPr="000B621C" w:rsidRDefault="0007006E" w:rsidP="0007006E">
      <w:pPr>
        <w:spacing w:after="47"/>
        <w:ind w:left="157"/>
        <w:rPr>
          <w:b/>
          <w:sz w:val="23"/>
          <w:szCs w:val="23"/>
        </w:rPr>
      </w:pPr>
      <w:r w:rsidRPr="000B621C">
        <w:rPr>
          <w:b/>
          <w:color w:val="151515"/>
          <w:sz w:val="23"/>
          <w:szCs w:val="23"/>
        </w:rPr>
        <w:t>Tanulmányok,</w:t>
      </w:r>
      <w:r w:rsidRPr="000B621C">
        <w:rPr>
          <w:b/>
          <w:color w:val="151515"/>
          <w:spacing w:val="51"/>
          <w:sz w:val="23"/>
          <w:szCs w:val="23"/>
        </w:rPr>
        <w:t xml:space="preserve"> </w:t>
      </w:r>
      <w:r w:rsidRPr="000B621C">
        <w:rPr>
          <w:b/>
          <w:color w:val="151515"/>
          <w:spacing w:val="-2"/>
          <w:sz w:val="23"/>
          <w:szCs w:val="23"/>
        </w:rPr>
        <w:t>fokozatok</w:t>
      </w:r>
    </w:p>
    <w:tbl>
      <w:tblPr>
        <w:tblStyle w:val="TableNormal1"/>
        <w:tblW w:w="9179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855"/>
        <w:gridCol w:w="8324"/>
      </w:tblGrid>
      <w:tr w:rsidR="0007006E" w:rsidRPr="000B621C" w14:paraId="66CBAFF8" w14:textId="77777777" w:rsidTr="0007006E">
        <w:trPr>
          <w:trHeight w:val="364"/>
        </w:trPr>
        <w:tc>
          <w:tcPr>
            <w:tcW w:w="855" w:type="dxa"/>
            <w:tcBorders>
              <w:top w:val="single" w:sz="12" w:space="0" w:color="000000"/>
            </w:tcBorders>
          </w:tcPr>
          <w:p w14:paraId="5C99046B" w14:textId="77777777" w:rsidR="0007006E" w:rsidRPr="000B621C" w:rsidRDefault="0007006E" w:rsidP="0081051A">
            <w:pPr>
              <w:pStyle w:val="TableParagraph"/>
              <w:spacing w:before="59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2005</w:t>
            </w:r>
          </w:p>
        </w:tc>
        <w:tc>
          <w:tcPr>
            <w:tcW w:w="8324" w:type="dxa"/>
            <w:tcBorders>
              <w:top w:val="single" w:sz="12" w:space="0" w:color="000000"/>
            </w:tcBorders>
          </w:tcPr>
          <w:p w14:paraId="754B5A14" w14:textId="1E5137F5" w:rsidR="0007006E" w:rsidRPr="000B621C" w:rsidRDefault="0007006E" w:rsidP="0081051A">
            <w:pPr>
              <w:pStyle w:val="TableParagraph"/>
              <w:spacing w:before="59"/>
              <w:ind w:left="321"/>
              <w:rPr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MTA</w:t>
            </w:r>
            <w:r w:rsidRPr="000B621C">
              <w:rPr>
                <w:color w:val="2A2A2A"/>
                <w:spacing w:val="-12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doktora,</w:t>
            </w:r>
            <w:r w:rsidRPr="000B621C">
              <w:rPr>
                <w:color w:val="151515"/>
                <w:spacing w:val="-13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Nemzetközi</w:t>
            </w:r>
            <w:r w:rsidRPr="000B621C">
              <w:rPr>
                <w:color w:val="2A2A2A"/>
                <w:spacing w:val="-3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kapcsolatok</w:t>
            </w:r>
          </w:p>
        </w:tc>
      </w:tr>
      <w:tr w:rsidR="0007006E" w:rsidRPr="000B621C" w14:paraId="0D0598C8" w14:textId="77777777" w:rsidTr="0007006E">
        <w:trPr>
          <w:trHeight w:val="336"/>
        </w:trPr>
        <w:tc>
          <w:tcPr>
            <w:tcW w:w="855" w:type="dxa"/>
          </w:tcPr>
          <w:p w14:paraId="2F2A9CEE" w14:textId="77777777" w:rsidR="0007006E" w:rsidRPr="000B621C" w:rsidRDefault="0007006E" w:rsidP="0081051A">
            <w:pPr>
              <w:pStyle w:val="TableParagraph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2003</w:t>
            </w:r>
          </w:p>
        </w:tc>
        <w:tc>
          <w:tcPr>
            <w:tcW w:w="8324" w:type="dxa"/>
          </w:tcPr>
          <w:p w14:paraId="10D31627" w14:textId="1E443AF8" w:rsidR="0007006E" w:rsidRPr="000B621C" w:rsidRDefault="0007006E" w:rsidP="0081051A">
            <w:pPr>
              <w:pStyle w:val="TableParagraph"/>
              <w:ind w:left="318"/>
              <w:rPr>
                <w:sz w:val="23"/>
                <w:szCs w:val="23"/>
                <w:lang w:val="hu-HU"/>
              </w:rPr>
            </w:pPr>
            <w:proofErr w:type="spellStart"/>
            <w:r w:rsidRPr="000B621C">
              <w:rPr>
                <w:color w:val="2A2A2A"/>
                <w:sz w:val="23"/>
                <w:szCs w:val="23"/>
                <w:lang w:val="hu-HU"/>
              </w:rPr>
              <w:t>habilitació</w:t>
            </w:r>
            <w:proofErr w:type="spellEnd"/>
            <w:r w:rsidRPr="000B621C">
              <w:rPr>
                <w:color w:val="2A2A2A"/>
                <w:sz w:val="23"/>
                <w:szCs w:val="23"/>
                <w:lang w:val="hu-HU"/>
              </w:rPr>
              <w:t>,</w:t>
            </w:r>
            <w:r w:rsidRPr="000B621C">
              <w:rPr>
                <w:color w:val="2A2A2A"/>
                <w:spacing w:val="13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z w:val="23"/>
                <w:szCs w:val="23"/>
                <w:lang w:val="hu-HU"/>
              </w:rPr>
              <w:t>Budapesti</w:t>
            </w:r>
            <w:r w:rsidRPr="000B621C">
              <w:rPr>
                <w:color w:val="151515"/>
                <w:spacing w:val="37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sz w:val="23"/>
                <w:szCs w:val="23"/>
                <w:lang w:val="hu-HU"/>
              </w:rPr>
              <w:t>Corvinus</w:t>
            </w:r>
            <w:r w:rsidRPr="000B621C">
              <w:rPr>
                <w:color w:val="2A2A2A"/>
                <w:spacing w:val="31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sz w:val="23"/>
                <w:szCs w:val="23"/>
                <w:lang w:val="hu-HU"/>
              </w:rPr>
              <w:t>Egyetem</w:t>
            </w:r>
          </w:p>
        </w:tc>
      </w:tr>
      <w:tr w:rsidR="0007006E" w:rsidRPr="000B621C" w14:paraId="01D2DA47" w14:textId="77777777" w:rsidTr="0007006E">
        <w:trPr>
          <w:trHeight w:val="336"/>
        </w:trPr>
        <w:tc>
          <w:tcPr>
            <w:tcW w:w="855" w:type="dxa"/>
          </w:tcPr>
          <w:p w14:paraId="1ABCD569" w14:textId="77777777" w:rsidR="0007006E" w:rsidRPr="000B621C" w:rsidRDefault="0007006E" w:rsidP="0081051A">
            <w:pPr>
              <w:pStyle w:val="TableParagraph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1994</w:t>
            </w:r>
          </w:p>
        </w:tc>
        <w:tc>
          <w:tcPr>
            <w:tcW w:w="8324" w:type="dxa"/>
          </w:tcPr>
          <w:p w14:paraId="5953E05B" w14:textId="54556851" w:rsidR="0007006E" w:rsidRPr="000B621C" w:rsidRDefault="0007006E" w:rsidP="0081051A">
            <w:pPr>
              <w:pStyle w:val="TableParagraph"/>
              <w:ind w:left="321"/>
              <w:rPr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a</w:t>
            </w:r>
            <w:r w:rsidRPr="000B621C">
              <w:rPr>
                <w:color w:val="2A2A2A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szociológiai</w:t>
            </w:r>
            <w:r w:rsidRPr="000B621C">
              <w:rPr>
                <w:color w:val="2A2A2A"/>
                <w:spacing w:val="-8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tudományok</w:t>
            </w:r>
            <w:r w:rsidRPr="000B621C">
              <w:rPr>
                <w:color w:val="151515"/>
                <w:spacing w:val="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kandidátusa,</w:t>
            </w:r>
            <w:r w:rsidRPr="000B621C">
              <w:rPr>
                <w:color w:val="151515"/>
                <w:spacing w:val="-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M</w:t>
            </w:r>
            <w:r w:rsidR="00F505BC">
              <w:rPr>
                <w:color w:val="2A2A2A"/>
                <w:w w:val="105"/>
                <w:sz w:val="23"/>
                <w:szCs w:val="23"/>
                <w:lang w:val="hu-HU"/>
              </w:rPr>
              <w:t>agyar Tudományos Akadémia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color w:val="2A2A2A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lastRenderedPageBreak/>
              <w:t>Budapest</w:t>
            </w:r>
          </w:p>
        </w:tc>
      </w:tr>
      <w:tr w:rsidR="0007006E" w:rsidRPr="000B621C" w14:paraId="02025C01" w14:textId="77777777" w:rsidTr="0007006E">
        <w:trPr>
          <w:trHeight w:val="336"/>
        </w:trPr>
        <w:tc>
          <w:tcPr>
            <w:tcW w:w="855" w:type="dxa"/>
          </w:tcPr>
          <w:p w14:paraId="110C99C2" w14:textId="77777777" w:rsidR="0007006E" w:rsidRPr="000B621C" w:rsidRDefault="0007006E" w:rsidP="0081051A">
            <w:pPr>
              <w:pStyle w:val="TableParagraph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lastRenderedPageBreak/>
              <w:t>1983</w:t>
            </w:r>
          </w:p>
        </w:tc>
        <w:tc>
          <w:tcPr>
            <w:tcW w:w="8324" w:type="dxa"/>
          </w:tcPr>
          <w:p w14:paraId="2B73514A" w14:textId="57ED3DD9" w:rsidR="0007006E" w:rsidRPr="000B621C" w:rsidRDefault="0007006E" w:rsidP="0081051A">
            <w:pPr>
              <w:pStyle w:val="TableParagraph"/>
              <w:ind w:left="320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bölcsészdoktori</w:t>
            </w:r>
            <w:r w:rsidRPr="000B621C">
              <w:rPr>
                <w:color w:val="151515"/>
                <w:spacing w:val="-13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diploma,</w:t>
            </w:r>
            <w:r w:rsidRPr="000B621C">
              <w:rPr>
                <w:color w:val="151515"/>
                <w:spacing w:val="-12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ELTE,</w:t>
            </w:r>
            <w:r w:rsidRPr="000B621C">
              <w:rPr>
                <w:color w:val="151515"/>
                <w:spacing w:val="-1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Budapest</w:t>
            </w:r>
          </w:p>
        </w:tc>
      </w:tr>
      <w:tr w:rsidR="0007006E" w:rsidRPr="000B621C" w14:paraId="59117A8D" w14:textId="77777777" w:rsidTr="0007006E">
        <w:trPr>
          <w:trHeight w:val="336"/>
        </w:trPr>
        <w:tc>
          <w:tcPr>
            <w:tcW w:w="855" w:type="dxa"/>
          </w:tcPr>
          <w:p w14:paraId="2F9036DB" w14:textId="77777777" w:rsidR="0007006E" w:rsidRPr="000B621C" w:rsidRDefault="0007006E" w:rsidP="0081051A">
            <w:pPr>
              <w:pStyle w:val="TableParagraph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1982</w:t>
            </w:r>
          </w:p>
        </w:tc>
        <w:tc>
          <w:tcPr>
            <w:tcW w:w="8324" w:type="dxa"/>
          </w:tcPr>
          <w:p w14:paraId="4A9534A5" w14:textId="0997B5FB" w:rsidR="0007006E" w:rsidRPr="000B621C" w:rsidRDefault="0007006E" w:rsidP="0081051A">
            <w:pPr>
              <w:pStyle w:val="TableParagraph"/>
              <w:ind w:left="317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történelem</w:t>
            </w:r>
            <w:r w:rsidRPr="000B621C">
              <w:rPr>
                <w:color w:val="151515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szakos</w:t>
            </w:r>
            <w:r w:rsidRPr="000B621C">
              <w:rPr>
                <w:color w:val="2A2A2A"/>
                <w:spacing w:val="-18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3B3B3B"/>
                <w:w w:val="105"/>
                <w:sz w:val="23"/>
                <w:szCs w:val="23"/>
                <w:lang w:val="hu-HU"/>
              </w:rPr>
              <w:t>előadó</w:t>
            </w:r>
            <w:r w:rsidRPr="000B621C">
              <w:rPr>
                <w:color w:val="3B3B3B"/>
                <w:spacing w:val="-18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ELTE</w:t>
            </w:r>
            <w:r w:rsidRPr="000B621C">
              <w:rPr>
                <w:color w:val="151515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BTK,</w:t>
            </w:r>
            <w:r w:rsidRPr="000B621C">
              <w:rPr>
                <w:color w:val="151515"/>
                <w:spacing w:val="-12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Budapest</w:t>
            </w:r>
          </w:p>
        </w:tc>
      </w:tr>
      <w:tr w:rsidR="0007006E" w:rsidRPr="000B621C" w14:paraId="4CF86A02" w14:textId="77777777" w:rsidTr="0007006E">
        <w:trPr>
          <w:trHeight w:val="296"/>
        </w:trPr>
        <w:tc>
          <w:tcPr>
            <w:tcW w:w="855" w:type="dxa"/>
          </w:tcPr>
          <w:p w14:paraId="0E97608C" w14:textId="77777777" w:rsidR="0007006E" w:rsidRPr="000B621C" w:rsidRDefault="0007006E" w:rsidP="0081051A">
            <w:pPr>
              <w:pStyle w:val="TableParagraph"/>
              <w:spacing w:line="245" w:lineRule="exact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1978</w:t>
            </w:r>
          </w:p>
        </w:tc>
        <w:tc>
          <w:tcPr>
            <w:tcW w:w="8324" w:type="dxa"/>
          </w:tcPr>
          <w:p w14:paraId="605F8EDC" w14:textId="48DC9580" w:rsidR="0007006E" w:rsidRPr="000B621C" w:rsidRDefault="0007006E" w:rsidP="0081051A">
            <w:pPr>
              <w:pStyle w:val="TableParagraph"/>
              <w:spacing w:line="245" w:lineRule="exact"/>
              <w:ind w:left="320"/>
              <w:rPr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politikai</w:t>
            </w:r>
            <w:r w:rsidRPr="000B621C">
              <w:rPr>
                <w:color w:val="2A2A2A"/>
                <w:spacing w:val="-3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gazdaságtan-tervezés szakos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tanári</w:t>
            </w:r>
            <w:r w:rsidRPr="000B621C">
              <w:rPr>
                <w:color w:val="151515"/>
                <w:spacing w:val="3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diploma</w:t>
            </w:r>
            <w:r w:rsidRPr="000B621C">
              <w:rPr>
                <w:color w:val="151515"/>
                <w:spacing w:val="7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MKKE,</w:t>
            </w:r>
            <w:r w:rsidRPr="000B621C">
              <w:rPr>
                <w:color w:val="151515"/>
                <w:spacing w:val="1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51515"/>
                <w:spacing w:val="-2"/>
                <w:w w:val="105"/>
                <w:sz w:val="23"/>
                <w:szCs w:val="23"/>
                <w:lang w:val="hu-HU"/>
              </w:rPr>
              <w:t>Budapest</w:t>
            </w:r>
          </w:p>
        </w:tc>
      </w:tr>
    </w:tbl>
    <w:p w14:paraId="7107B1A1" w14:textId="77777777" w:rsidR="0007006E" w:rsidRPr="000B621C" w:rsidRDefault="0007006E" w:rsidP="0007006E">
      <w:pPr>
        <w:pStyle w:val="Szvegtrzs"/>
        <w:rPr>
          <w:b/>
        </w:rPr>
      </w:pPr>
    </w:p>
    <w:p w14:paraId="4F3664B3" w14:textId="4FA359CC" w:rsidR="0007006E" w:rsidRPr="000B621C" w:rsidRDefault="00312037" w:rsidP="0007006E">
      <w:pPr>
        <w:pStyle w:val="Szvegtrzs"/>
        <w:spacing w:before="33"/>
        <w:rPr>
          <w:b/>
        </w:rPr>
      </w:pPr>
      <w:r w:rsidRPr="000B621C">
        <w:rPr>
          <w:b/>
        </w:rPr>
        <w:t xml:space="preserve">   Közéleti tevékenységek és tagságok</w:t>
      </w:r>
    </w:p>
    <w:tbl>
      <w:tblPr>
        <w:tblStyle w:val="TableNormal1"/>
        <w:tblW w:w="9476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152"/>
        <w:gridCol w:w="8324"/>
      </w:tblGrid>
      <w:tr w:rsidR="00312037" w:rsidRPr="000B621C" w14:paraId="5A5B38FD" w14:textId="77777777" w:rsidTr="00312037">
        <w:trPr>
          <w:trHeight w:val="364"/>
        </w:trPr>
        <w:tc>
          <w:tcPr>
            <w:tcW w:w="1152" w:type="dxa"/>
            <w:tcBorders>
              <w:top w:val="single" w:sz="12" w:space="0" w:color="000000"/>
            </w:tcBorders>
          </w:tcPr>
          <w:p w14:paraId="40EDA585" w14:textId="7C8F76B1" w:rsidR="00312037" w:rsidRPr="000B621C" w:rsidRDefault="00312037" w:rsidP="00312037">
            <w:pPr>
              <w:pStyle w:val="TableParagraph"/>
              <w:spacing w:before="26" w:line="256" w:lineRule="exact"/>
              <w:ind w:left="50" w:right="-297"/>
              <w:rPr>
                <w:b/>
                <w:color w:val="080808"/>
                <w:spacing w:val="-2"/>
                <w:sz w:val="23"/>
                <w:szCs w:val="23"/>
              </w:rPr>
            </w:pPr>
            <w:r w:rsidRPr="000B621C">
              <w:rPr>
                <w:b/>
                <w:color w:val="080808"/>
                <w:spacing w:val="-2"/>
                <w:sz w:val="23"/>
                <w:szCs w:val="23"/>
              </w:rPr>
              <w:t>2008-2019</w:t>
            </w:r>
          </w:p>
        </w:tc>
        <w:tc>
          <w:tcPr>
            <w:tcW w:w="8324" w:type="dxa"/>
            <w:tcBorders>
              <w:top w:val="single" w:sz="12" w:space="0" w:color="000000"/>
            </w:tcBorders>
          </w:tcPr>
          <w:p w14:paraId="77F3ADB0" w14:textId="3ED9DFA3" w:rsidR="00312037" w:rsidRPr="000B621C" w:rsidRDefault="00F505BC" w:rsidP="00312037">
            <w:pPr>
              <w:pStyle w:val="TableParagraph"/>
              <w:spacing w:before="59"/>
              <w:ind w:left="0"/>
              <w:rPr>
                <w:sz w:val="23"/>
                <w:szCs w:val="23"/>
                <w:lang w:val="hu-HU"/>
              </w:rPr>
            </w:pPr>
            <w:r>
              <w:rPr>
                <w:color w:val="2A2A2A"/>
                <w:w w:val="105"/>
                <w:sz w:val="23"/>
                <w:szCs w:val="23"/>
                <w:lang w:val="hu-HU"/>
              </w:rPr>
              <w:t>V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álogató bizottság</w:t>
            </w:r>
            <w:r>
              <w:rPr>
                <w:color w:val="2A2A2A"/>
                <w:w w:val="105"/>
                <w:sz w:val="23"/>
                <w:szCs w:val="23"/>
                <w:lang w:val="hu-HU"/>
              </w:rPr>
              <w:t xml:space="preserve">i tag, </w:t>
            </w:r>
            <w:proofErr w:type="spellStart"/>
            <w:r>
              <w:rPr>
                <w:color w:val="2A2A2A"/>
                <w:w w:val="105"/>
                <w:sz w:val="23"/>
                <w:szCs w:val="23"/>
                <w:lang w:val="hu-HU"/>
              </w:rPr>
              <w:t>CivWorld-</w:t>
            </w:r>
            <w:r w:rsidRPr="00F505BC">
              <w:rPr>
                <w:i/>
                <w:iCs/>
                <w:color w:val="2A2A2A"/>
                <w:w w:val="105"/>
                <w:sz w:val="23"/>
                <w:szCs w:val="23"/>
                <w:lang w:val="hu-HU"/>
              </w:rPr>
              <w:t>Interdependence</w:t>
            </w:r>
            <w:proofErr w:type="spellEnd"/>
            <w:r w:rsidRPr="00F505BC">
              <w:rPr>
                <w:i/>
                <w:iCs/>
                <w:color w:val="2A2A2A"/>
                <w:w w:val="105"/>
                <w:sz w:val="23"/>
                <w:szCs w:val="23"/>
                <w:lang w:val="hu-HU"/>
              </w:rPr>
              <w:t xml:space="preserve"> Day</w:t>
            </w:r>
            <w:r>
              <w:rPr>
                <w:color w:val="2A2A2A"/>
                <w:w w:val="105"/>
                <w:sz w:val="23"/>
                <w:szCs w:val="23"/>
                <w:lang w:val="hu-HU"/>
              </w:rPr>
              <w:t xml:space="preserve"> </w:t>
            </w:r>
          </w:p>
        </w:tc>
      </w:tr>
      <w:tr w:rsidR="00312037" w:rsidRPr="000B621C" w14:paraId="0EF342CB" w14:textId="77777777" w:rsidTr="00312037">
        <w:trPr>
          <w:trHeight w:val="336"/>
        </w:trPr>
        <w:tc>
          <w:tcPr>
            <w:tcW w:w="1152" w:type="dxa"/>
          </w:tcPr>
          <w:p w14:paraId="78A62C15" w14:textId="7994D762" w:rsidR="00312037" w:rsidRPr="000B621C" w:rsidRDefault="00312037" w:rsidP="0081051A">
            <w:pPr>
              <w:pStyle w:val="TableParagraph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2004-2023</w:t>
            </w:r>
          </w:p>
        </w:tc>
        <w:tc>
          <w:tcPr>
            <w:tcW w:w="8324" w:type="dxa"/>
          </w:tcPr>
          <w:p w14:paraId="19F60A3B" w14:textId="02217212" w:rsidR="00312037" w:rsidRPr="000B621C" w:rsidRDefault="00C11BCC" w:rsidP="00312037">
            <w:pPr>
              <w:pStyle w:val="TableParagraph"/>
              <w:ind w:left="0"/>
              <w:rPr>
                <w:sz w:val="23"/>
                <w:szCs w:val="23"/>
                <w:lang w:val="hu-HU"/>
              </w:rPr>
            </w:pPr>
            <w:r>
              <w:rPr>
                <w:sz w:val="23"/>
                <w:szCs w:val="23"/>
                <w:lang w:val="hu-HU"/>
              </w:rPr>
              <w:t>Szerkesztőbizottsági</w:t>
            </w:r>
            <w:r w:rsidR="00312037" w:rsidRPr="000B621C">
              <w:rPr>
                <w:sz w:val="23"/>
                <w:szCs w:val="23"/>
                <w:lang w:val="hu-HU"/>
              </w:rPr>
              <w:t xml:space="preserve"> tag, Civil Szemle folyóirat</w:t>
            </w:r>
          </w:p>
        </w:tc>
      </w:tr>
      <w:tr w:rsidR="00312037" w:rsidRPr="000B621C" w14:paraId="4F199F5C" w14:textId="77777777" w:rsidTr="00312037">
        <w:trPr>
          <w:trHeight w:val="336"/>
        </w:trPr>
        <w:tc>
          <w:tcPr>
            <w:tcW w:w="1152" w:type="dxa"/>
          </w:tcPr>
          <w:p w14:paraId="2556128E" w14:textId="30873202" w:rsidR="00312037" w:rsidRPr="000B621C" w:rsidRDefault="00312037" w:rsidP="0081051A">
            <w:pPr>
              <w:pStyle w:val="TableParagraph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2003-2006</w:t>
            </w:r>
          </w:p>
        </w:tc>
        <w:tc>
          <w:tcPr>
            <w:tcW w:w="8324" w:type="dxa"/>
          </w:tcPr>
          <w:p w14:paraId="72129CE3" w14:textId="38041D09" w:rsidR="00312037" w:rsidRPr="000B621C" w:rsidRDefault="00312037" w:rsidP="00312037">
            <w:pPr>
              <w:pStyle w:val="TableParagraph"/>
              <w:ind w:left="0"/>
              <w:rPr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Tanácsadó</w:t>
            </w:r>
            <w:r w:rsidR="00C11BCC">
              <w:rPr>
                <w:color w:val="2A2A2A"/>
                <w:w w:val="105"/>
                <w:sz w:val="23"/>
                <w:szCs w:val="23"/>
                <w:lang w:val="hu-HU"/>
              </w:rPr>
              <w:t xml:space="preserve">, </w:t>
            </w:r>
            <w:r w:rsidRPr="000B621C">
              <w:rPr>
                <w:color w:val="2A2A2A"/>
                <w:w w:val="105"/>
                <w:sz w:val="23"/>
                <w:szCs w:val="23"/>
                <w:lang w:val="hu-HU"/>
              </w:rPr>
              <w:t>Baráth Etele, az európai ügyekért felelős tárca nélküli miniszter mellett</w:t>
            </w:r>
          </w:p>
        </w:tc>
      </w:tr>
      <w:tr w:rsidR="00312037" w:rsidRPr="000B621C" w14:paraId="1AC7E81B" w14:textId="77777777" w:rsidTr="00312037">
        <w:trPr>
          <w:trHeight w:val="336"/>
        </w:trPr>
        <w:tc>
          <w:tcPr>
            <w:tcW w:w="1152" w:type="dxa"/>
          </w:tcPr>
          <w:p w14:paraId="25035FAB" w14:textId="518373B4" w:rsidR="00312037" w:rsidRPr="000B621C" w:rsidRDefault="00A44640" w:rsidP="0081051A">
            <w:pPr>
              <w:pStyle w:val="TableParagraph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2000</w:t>
            </w:r>
          </w:p>
        </w:tc>
        <w:tc>
          <w:tcPr>
            <w:tcW w:w="8324" w:type="dxa"/>
          </w:tcPr>
          <w:p w14:paraId="0D79F565" w14:textId="54EE3D48" w:rsidR="00312037" w:rsidRPr="000B621C" w:rsidRDefault="00A44640" w:rsidP="00312037">
            <w:pPr>
              <w:pStyle w:val="TableParagraph"/>
              <w:ind w:left="0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A Global Civil Society Almanach (LSE) nemzetközi szerkesztőbizottságának tagja</w:t>
            </w:r>
          </w:p>
        </w:tc>
      </w:tr>
      <w:tr w:rsidR="00312037" w:rsidRPr="000B621C" w14:paraId="41FDD545" w14:textId="77777777" w:rsidTr="00312037">
        <w:trPr>
          <w:trHeight w:val="336"/>
        </w:trPr>
        <w:tc>
          <w:tcPr>
            <w:tcW w:w="1152" w:type="dxa"/>
          </w:tcPr>
          <w:p w14:paraId="02200112" w14:textId="1D53028D" w:rsidR="00312037" w:rsidRPr="000B621C" w:rsidRDefault="00312037" w:rsidP="0081051A">
            <w:pPr>
              <w:pStyle w:val="TableParagraph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</w:t>
            </w:r>
            <w:r w:rsidR="00A44640"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99-2002</w:t>
            </w:r>
          </w:p>
        </w:tc>
        <w:tc>
          <w:tcPr>
            <w:tcW w:w="8324" w:type="dxa"/>
          </w:tcPr>
          <w:p w14:paraId="20D5B7ED" w14:textId="61DB951B" w:rsidR="00312037" w:rsidRPr="000B621C" w:rsidRDefault="00A44640" w:rsidP="00312037">
            <w:pPr>
              <w:pStyle w:val="TableParagraph"/>
              <w:ind w:left="0"/>
              <w:rPr>
                <w:sz w:val="23"/>
                <w:szCs w:val="23"/>
                <w:lang w:val="hu-HU"/>
              </w:rPr>
            </w:pPr>
            <w:r w:rsidRPr="000B621C">
              <w:rPr>
                <w:color w:val="151515"/>
                <w:w w:val="105"/>
                <w:sz w:val="23"/>
                <w:szCs w:val="23"/>
                <w:lang w:val="hu-HU"/>
              </w:rPr>
              <w:t>Martonyi János külügyminiszter ad hoc tanácsadó testületének tagja</w:t>
            </w:r>
          </w:p>
        </w:tc>
      </w:tr>
      <w:tr w:rsidR="00312037" w:rsidRPr="000B621C" w14:paraId="1C439ACA" w14:textId="77777777" w:rsidTr="00312037">
        <w:trPr>
          <w:trHeight w:val="296"/>
        </w:trPr>
        <w:tc>
          <w:tcPr>
            <w:tcW w:w="1152" w:type="dxa"/>
          </w:tcPr>
          <w:p w14:paraId="41EB7E33" w14:textId="59F76131" w:rsidR="00312037" w:rsidRPr="000B621C" w:rsidRDefault="00312037" w:rsidP="0081051A">
            <w:pPr>
              <w:pStyle w:val="TableParagraph"/>
              <w:spacing w:line="245" w:lineRule="exact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</w:t>
            </w:r>
            <w:r w:rsidR="00A44640"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94</w:t>
            </w:r>
          </w:p>
        </w:tc>
        <w:tc>
          <w:tcPr>
            <w:tcW w:w="8324" w:type="dxa"/>
          </w:tcPr>
          <w:p w14:paraId="025544F8" w14:textId="2CB2F5C1" w:rsidR="00312037" w:rsidRPr="000B621C" w:rsidRDefault="00D33B79" w:rsidP="00312037">
            <w:pPr>
              <w:pStyle w:val="TableParagraph"/>
              <w:spacing w:line="245" w:lineRule="exact"/>
              <w:ind w:left="0"/>
              <w:rPr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Társalapító, Európa Ház, Kőszeg</w:t>
            </w:r>
          </w:p>
        </w:tc>
      </w:tr>
      <w:tr w:rsidR="00D33B79" w:rsidRPr="000B621C" w14:paraId="6253EAA8" w14:textId="77777777" w:rsidTr="00312037">
        <w:trPr>
          <w:trHeight w:val="296"/>
        </w:trPr>
        <w:tc>
          <w:tcPr>
            <w:tcW w:w="1152" w:type="dxa"/>
          </w:tcPr>
          <w:p w14:paraId="33DABEF9" w14:textId="6BA32D1F" w:rsidR="00D33B79" w:rsidRPr="000B621C" w:rsidRDefault="00D33B79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1992-1994</w:t>
            </w:r>
          </w:p>
        </w:tc>
        <w:tc>
          <w:tcPr>
            <w:tcW w:w="8324" w:type="dxa"/>
          </w:tcPr>
          <w:p w14:paraId="69DD1AA4" w14:textId="1C153BB9" w:rsidR="00D33B79" w:rsidRPr="000B621C" w:rsidRDefault="00D33B79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A </w:t>
            </w:r>
            <w:proofErr w:type="spellStart"/>
            <w:r w:rsidRPr="000B621C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>Contemporary</w:t>
            </w:r>
            <w:proofErr w:type="spellEnd"/>
            <w:r w:rsidRPr="000B621C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>Sociology</w:t>
            </w:r>
            <w:proofErr w:type="spellEnd"/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(amerikai folyóirat) szerkesztőbizottsági tagja</w:t>
            </w:r>
          </w:p>
        </w:tc>
      </w:tr>
      <w:tr w:rsidR="00D33B79" w:rsidRPr="000B621C" w14:paraId="20DF1AB0" w14:textId="77777777" w:rsidTr="00312037">
        <w:trPr>
          <w:trHeight w:val="296"/>
        </w:trPr>
        <w:tc>
          <w:tcPr>
            <w:tcW w:w="1152" w:type="dxa"/>
          </w:tcPr>
          <w:p w14:paraId="74BEC0E0" w14:textId="1D515CF5" w:rsidR="00D33B79" w:rsidRPr="000B621C" w:rsidRDefault="00D33B79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1992</w:t>
            </w:r>
          </w:p>
        </w:tc>
        <w:tc>
          <w:tcPr>
            <w:tcW w:w="8324" w:type="dxa"/>
          </w:tcPr>
          <w:p w14:paraId="54FA4969" w14:textId="3361039B" w:rsidR="00D33B79" w:rsidRPr="000B621C" w:rsidRDefault="00D33B79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A </w:t>
            </w:r>
            <w:r w:rsidRPr="000B621C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>Politikatudományi Szemle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tanácsadó testületének tagja</w:t>
            </w:r>
          </w:p>
        </w:tc>
      </w:tr>
      <w:tr w:rsidR="00D33B79" w:rsidRPr="000B621C" w14:paraId="5C17EEA5" w14:textId="77777777" w:rsidTr="00312037">
        <w:trPr>
          <w:trHeight w:val="296"/>
        </w:trPr>
        <w:tc>
          <w:tcPr>
            <w:tcW w:w="1152" w:type="dxa"/>
          </w:tcPr>
          <w:p w14:paraId="080A7841" w14:textId="74D49435" w:rsidR="00D33B79" w:rsidRPr="000B621C" w:rsidRDefault="00D33B79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1992</w:t>
            </w:r>
          </w:p>
        </w:tc>
        <w:tc>
          <w:tcPr>
            <w:tcW w:w="8324" w:type="dxa"/>
          </w:tcPr>
          <w:p w14:paraId="14B41861" w14:textId="23D33AEE" w:rsidR="00D33B79" w:rsidRPr="000B621C" w:rsidRDefault="00C11BCC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Közreműködő, </w:t>
            </w:r>
            <w:r w:rsidRPr="00683D10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International Helsinki </w:t>
            </w:r>
            <w:proofErr w:type="spellStart"/>
            <w:r w:rsidRPr="00683D10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>Federation</w:t>
            </w:r>
            <w:proofErr w:type="spellEnd"/>
            <w:r w:rsidRPr="00683D10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683D10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>for</w:t>
            </w:r>
            <w:proofErr w:type="spellEnd"/>
            <w:r w:rsidRPr="00683D10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Human </w:t>
            </w:r>
            <w:proofErr w:type="spellStart"/>
            <w:r w:rsidRPr="00683D10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>Rights</w:t>
            </w:r>
            <w:proofErr w:type="spellEnd"/>
            <w:r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(</w:t>
            </w:r>
            <w:r w:rsidR="00D33B79"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Nemzetközi Helsinki Szövetség az Emberi Jogokért</w:t>
            </w:r>
            <w:r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)</w:t>
            </w:r>
          </w:p>
        </w:tc>
      </w:tr>
      <w:tr w:rsidR="00D33B79" w:rsidRPr="000B621C" w14:paraId="2F5563A9" w14:textId="77777777" w:rsidTr="00312037">
        <w:trPr>
          <w:trHeight w:val="296"/>
        </w:trPr>
        <w:tc>
          <w:tcPr>
            <w:tcW w:w="1152" w:type="dxa"/>
          </w:tcPr>
          <w:p w14:paraId="11A5EB08" w14:textId="2CB0CFE2" w:rsidR="00D33B79" w:rsidRPr="000B621C" w:rsidRDefault="00D33B79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1990-1993</w:t>
            </w:r>
          </w:p>
        </w:tc>
        <w:tc>
          <w:tcPr>
            <w:tcW w:w="8324" w:type="dxa"/>
          </w:tcPr>
          <w:p w14:paraId="25364DDA" w14:textId="7E9511EC" w:rsidR="00D33B79" w:rsidRPr="000B621C" w:rsidRDefault="00DD7D2E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Résztvevő, </w:t>
            </w:r>
            <w:r w:rsidR="00D33B79"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Európai Parlament</w:t>
            </w:r>
            <w:r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, </w:t>
            </w:r>
            <w:r w:rsidR="00D33B79"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Európa Tanács ülései; jelentések az emberi jogokról, a médiáról, a demokratizálódásról és a civil társadalomról Kelet-Közép-Európában</w:t>
            </w:r>
          </w:p>
        </w:tc>
      </w:tr>
      <w:tr w:rsidR="00251444" w:rsidRPr="000B621C" w14:paraId="711B88F5" w14:textId="77777777" w:rsidTr="00312037">
        <w:trPr>
          <w:trHeight w:val="296"/>
        </w:trPr>
        <w:tc>
          <w:tcPr>
            <w:tcW w:w="1152" w:type="dxa"/>
          </w:tcPr>
          <w:p w14:paraId="14F4B262" w14:textId="727365CF" w:rsidR="00251444" w:rsidRPr="000B621C" w:rsidRDefault="00251444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1989</w:t>
            </w:r>
          </w:p>
        </w:tc>
        <w:tc>
          <w:tcPr>
            <w:tcW w:w="8324" w:type="dxa"/>
          </w:tcPr>
          <w:p w14:paraId="0A6C2030" w14:textId="1B30F1E8" w:rsidR="00251444" w:rsidRPr="000B621C" w:rsidRDefault="00251444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A Helsinki Polgári Gyűlés (HCA) társalapítója, 1996: A Kelet-Közép-Európai Együttműködési Kapcsolattartási Iroda igazgatója</w:t>
            </w:r>
          </w:p>
        </w:tc>
      </w:tr>
      <w:tr w:rsidR="00251444" w:rsidRPr="000B621C" w14:paraId="16285C3E" w14:textId="77777777" w:rsidTr="00312037">
        <w:trPr>
          <w:trHeight w:val="296"/>
        </w:trPr>
        <w:tc>
          <w:tcPr>
            <w:tcW w:w="1152" w:type="dxa"/>
          </w:tcPr>
          <w:p w14:paraId="2A8DCB4C" w14:textId="6061E23E" w:rsidR="00251444" w:rsidRPr="000B621C" w:rsidRDefault="00251444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1987-1999</w:t>
            </w:r>
          </w:p>
        </w:tc>
        <w:tc>
          <w:tcPr>
            <w:tcW w:w="8324" w:type="dxa"/>
          </w:tcPr>
          <w:p w14:paraId="1CBCE84C" w14:textId="12D078D9" w:rsidR="00251444" w:rsidRPr="000B621C" w:rsidRDefault="00251444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Munkatárs, 1994-től a tervezőbizottság tagja, </w:t>
            </w:r>
            <w:proofErr w:type="spellStart"/>
            <w:r w:rsidR="00DD7D2E" w:rsidRPr="00DD7D2E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>Transnational</w:t>
            </w:r>
            <w:proofErr w:type="spellEnd"/>
            <w:r w:rsidR="00DD7D2E" w:rsidRPr="00DD7D2E">
              <w:rPr>
                <w:i/>
                <w:iCs/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Institute</w:t>
            </w:r>
            <w:r w:rsidR="00DD7D2E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(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Transznacionális Intézet</w:t>
            </w:r>
            <w:r w:rsidR="00DD7D2E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)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, Amszterdam, Hollandia</w:t>
            </w:r>
          </w:p>
        </w:tc>
      </w:tr>
      <w:tr w:rsidR="00251444" w:rsidRPr="000B621C" w14:paraId="4AED5835" w14:textId="77777777" w:rsidTr="00312037">
        <w:trPr>
          <w:trHeight w:val="296"/>
        </w:trPr>
        <w:tc>
          <w:tcPr>
            <w:tcW w:w="1152" w:type="dxa"/>
          </w:tcPr>
          <w:p w14:paraId="4059723C" w14:textId="2E9B3066" w:rsidR="00251444" w:rsidRPr="000B621C" w:rsidRDefault="00251444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1987</w:t>
            </w:r>
          </w:p>
        </w:tc>
        <w:tc>
          <w:tcPr>
            <w:tcW w:w="8324" w:type="dxa"/>
          </w:tcPr>
          <w:p w14:paraId="4280313A" w14:textId="6CF49B98" w:rsidR="00251444" w:rsidRPr="000B621C" w:rsidRDefault="00DD7D2E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proofErr w:type="spellStart"/>
            <w:r w:rsidRPr="00DD7D2E">
              <w:t>Társszerző</w:t>
            </w:r>
            <w:proofErr w:type="spellEnd"/>
            <w:r w:rsidRPr="00DD7D2E">
              <w:t>,</w:t>
            </w:r>
            <w:r>
              <w:rPr>
                <w:i/>
                <w:iCs/>
              </w:rPr>
              <w:t xml:space="preserve"> </w:t>
            </w:r>
            <w:r w:rsidRPr="002737F7">
              <w:rPr>
                <w:i/>
                <w:iCs/>
              </w:rPr>
              <w:t>Giving Real Life to the Helsinki Accords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[</w:t>
            </w:r>
            <w:r w:rsidR="00251444"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A Helsinki Megállapodásoknak valódi életet adó memorandum</w:t>
            </w:r>
            <w:r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]</w:t>
            </w:r>
            <w:r w:rsidR="00251444"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</w:t>
            </w:r>
          </w:p>
        </w:tc>
      </w:tr>
      <w:tr w:rsidR="00251444" w:rsidRPr="000B621C" w14:paraId="5666CB59" w14:textId="77777777" w:rsidTr="00312037">
        <w:trPr>
          <w:trHeight w:val="296"/>
        </w:trPr>
        <w:tc>
          <w:tcPr>
            <w:tcW w:w="1152" w:type="dxa"/>
          </w:tcPr>
          <w:p w14:paraId="2F47FE36" w14:textId="3AF3B59E" w:rsidR="00251444" w:rsidRPr="000B621C" w:rsidRDefault="00251444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1987</w:t>
            </w:r>
          </w:p>
        </w:tc>
        <w:tc>
          <w:tcPr>
            <w:tcW w:w="8324" w:type="dxa"/>
          </w:tcPr>
          <w:p w14:paraId="77F03D26" w14:textId="7F01FF57" w:rsidR="00251444" w:rsidRPr="000B621C" w:rsidRDefault="00251444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Társalapító</w:t>
            </w:r>
            <w:r w:rsidR="00DD7D2E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 xml:space="preserve"> Bába Ivánnal, Közép-Európai Kutatócsoport</w:t>
            </w:r>
          </w:p>
        </w:tc>
      </w:tr>
      <w:tr w:rsidR="00251444" w:rsidRPr="000B621C" w14:paraId="773E50E2" w14:textId="77777777" w:rsidTr="00312037">
        <w:trPr>
          <w:trHeight w:val="296"/>
        </w:trPr>
        <w:tc>
          <w:tcPr>
            <w:tcW w:w="1152" w:type="dxa"/>
          </w:tcPr>
          <w:p w14:paraId="2F5315F4" w14:textId="03A3A47F" w:rsidR="00251444" w:rsidRPr="000B621C" w:rsidRDefault="00251444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1987</w:t>
            </w:r>
          </w:p>
        </w:tc>
        <w:tc>
          <w:tcPr>
            <w:tcW w:w="8324" w:type="dxa"/>
          </w:tcPr>
          <w:p w14:paraId="217DEEC9" w14:textId="12429AEC" w:rsidR="00251444" w:rsidRPr="000B621C" w:rsidRDefault="00251444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Társalapító, Szabad Kezdeményezések Hálózata, Magyarország</w:t>
            </w:r>
          </w:p>
        </w:tc>
      </w:tr>
      <w:tr w:rsidR="00251444" w:rsidRPr="000B621C" w14:paraId="7331C925" w14:textId="77777777" w:rsidTr="00312037">
        <w:trPr>
          <w:trHeight w:val="296"/>
        </w:trPr>
        <w:tc>
          <w:tcPr>
            <w:tcW w:w="1152" w:type="dxa"/>
          </w:tcPr>
          <w:p w14:paraId="46D9E7EA" w14:textId="4FFC4D83" w:rsidR="00251444" w:rsidRPr="000B621C" w:rsidRDefault="00251444" w:rsidP="0081051A">
            <w:pPr>
              <w:pStyle w:val="TableParagraph"/>
              <w:spacing w:line="245" w:lineRule="exact"/>
              <w:rPr>
                <w:b/>
                <w:color w:val="151515"/>
                <w:spacing w:val="-4"/>
                <w:w w:val="105"/>
                <w:sz w:val="23"/>
                <w:szCs w:val="23"/>
              </w:rPr>
            </w:pPr>
            <w:r w:rsidRPr="000B621C">
              <w:rPr>
                <w:b/>
                <w:color w:val="151515"/>
                <w:spacing w:val="-4"/>
                <w:w w:val="105"/>
                <w:sz w:val="23"/>
                <w:szCs w:val="23"/>
              </w:rPr>
              <w:t>1985</w:t>
            </w:r>
          </w:p>
        </w:tc>
        <w:tc>
          <w:tcPr>
            <w:tcW w:w="8324" w:type="dxa"/>
          </w:tcPr>
          <w:p w14:paraId="30A2DE2A" w14:textId="198D7825" w:rsidR="00251444" w:rsidRPr="000B621C" w:rsidRDefault="00251444" w:rsidP="00312037">
            <w:pPr>
              <w:pStyle w:val="TableParagraph"/>
              <w:spacing w:line="245" w:lineRule="exact"/>
              <w:ind w:left="0"/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2A2A2A"/>
                <w:spacing w:val="-2"/>
                <w:w w:val="105"/>
                <w:sz w:val="23"/>
                <w:szCs w:val="23"/>
                <w:lang w:val="hu-HU"/>
              </w:rPr>
              <w:t>Társalapító, Európai Hálózat a Kelet-Nyugati Párbeszédért</w:t>
            </w:r>
          </w:p>
        </w:tc>
      </w:tr>
    </w:tbl>
    <w:p w14:paraId="4A93FA86" w14:textId="77777777" w:rsidR="001071EE" w:rsidRPr="000B621C" w:rsidRDefault="001071EE" w:rsidP="00D33B79">
      <w:pPr>
        <w:rPr>
          <w:sz w:val="23"/>
          <w:szCs w:val="23"/>
        </w:rPr>
      </w:pPr>
    </w:p>
    <w:p w14:paraId="3072A514" w14:textId="77777777" w:rsidR="0041106C" w:rsidRPr="000B621C" w:rsidRDefault="0041106C" w:rsidP="00D33B79">
      <w:pPr>
        <w:rPr>
          <w:sz w:val="23"/>
          <w:szCs w:val="23"/>
        </w:rPr>
      </w:pPr>
    </w:p>
    <w:bookmarkStart w:id="6" w:name="_Hlk187140326"/>
    <w:p w14:paraId="4A5066C4" w14:textId="77777777" w:rsidR="0041106C" w:rsidRPr="000B621C" w:rsidRDefault="0041106C" w:rsidP="0041106C">
      <w:pPr>
        <w:pStyle w:val="Szvegtrzs"/>
        <w:spacing w:before="33"/>
        <w:rPr>
          <w:b/>
        </w:rPr>
      </w:pPr>
      <w:r w:rsidRPr="000B621C"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2E3213" wp14:editId="5143EAFA">
                <wp:simplePos x="0" y="0"/>
                <wp:positionH relativeFrom="page">
                  <wp:posOffset>874540</wp:posOffset>
                </wp:positionH>
                <wp:positionV relativeFrom="paragraph">
                  <wp:posOffset>197309</wp:posOffset>
                </wp:positionV>
                <wp:extent cx="5828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665">
                              <a:moveTo>
                                <a:pt x="0" y="0"/>
                              </a:moveTo>
                              <a:lnTo>
                                <a:pt x="5828229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C2E6FD0" id="Graphic 2" o:spid="_x0000_s1026" style="position:absolute;margin-left:68.85pt;margin-top:15.55pt;width:458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8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" path="m,l5828229,e" filled="f" strokeweight=".50914mm">
                <v:path arrowok="t"/>
                <w10:wrap type="topAndBottom" anchorx="page"/>
              </v:shape>
            </w:pict>
          </mc:Fallback>
        </mc:AlternateContent>
      </w:r>
      <w:r w:rsidRPr="000B621C">
        <w:rPr>
          <w:b/>
        </w:rPr>
        <w:t>Nyelvismeret</w:t>
      </w:r>
    </w:p>
    <w:p w14:paraId="0DE1704F" w14:textId="1DAA7CED" w:rsidR="0041106C" w:rsidRPr="000B621C" w:rsidRDefault="0041106C" w:rsidP="0041106C">
      <w:pPr>
        <w:pStyle w:val="Szvegtrzs"/>
        <w:spacing w:before="1"/>
        <w:ind w:left="153"/>
      </w:pPr>
      <w:r w:rsidRPr="000B621C">
        <w:rPr>
          <w:color w:val="181818"/>
          <w:w w:val="105"/>
        </w:rPr>
        <w:t>Angol</w:t>
      </w:r>
      <w:r w:rsidRPr="000B621C">
        <w:rPr>
          <w:color w:val="181818"/>
          <w:spacing w:val="-6"/>
          <w:w w:val="105"/>
        </w:rPr>
        <w:t xml:space="preserve"> </w:t>
      </w:r>
      <w:r w:rsidRPr="000B621C">
        <w:rPr>
          <w:color w:val="3D3D3D"/>
          <w:w w:val="105"/>
        </w:rPr>
        <w:t>es</w:t>
      </w:r>
      <w:r w:rsidRPr="000B621C">
        <w:rPr>
          <w:color w:val="3D3D3D"/>
          <w:spacing w:val="-4"/>
          <w:w w:val="105"/>
        </w:rPr>
        <w:t xml:space="preserve"> </w:t>
      </w:r>
      <w:r w:rsidRPr="000B621C">
        <w:rPr>
          <w:color w:val="181818"/>
          <w:w w:val="105"/>
        </w:rPr>
        <w:t>német</w:t>
      </w:r>
      <w:r w:rsidRPr="000B621C">
        <w:rPr>
          <w:color w:val="181818"/>
          <w:spacing w:val="-2"/>
          <w:w w:val="105"/>
        </w:rPr>
        <w:t xml:space="preserve"> </w:t>
      </w:r>
      <w:r w:rsidRPr="000B621C">
        <w:rPr>
          <w:color w:val="2D2D2D"/>
          <w:w w:val="105"/>
        </w:rPr>
        <w:t>előadói</w:t>
      </w:r>
      <w:r w:rsidRPr="000B621C">
        <w:rPr>
          <w:color w:val="2D2D2D"/>
          <w:spacing w:val="-10"/>
          <w:w w:val="105"/>
        </w:rPr>
        <w:t xml:space="preserve"> </w:t>
      </w:r>
      <w:r w:rsidRPr="000B621C">
        <w:rPr>
          <w:color w:val="2D2D2D"/>
          <w:w w:val="105"/>
        </w:rPr>
        <w:t>szint,</w:t>
      </w:r>
      <w:r w:rsidRPr="000B621C">
        <w:rPr>
          <w:color w:val="2D2D2D"/>
          <w:spacing w:val="-9"/>
          <w:w w:val="105"/>
        </w:rPr>
        <w:t xml:space="preserve"> </w:t>
      </w:r>
      <w:r w:rsidRPr="000B621C">
        <w:rPr>
          <w:color w:val="2D2D2D"/>
          <w:w w:val="105"/>
        </w:rPr>
        <w:t>orosz</w:t>
      </w:r>
      <w:r w:rsidRPr="000B621C">
        <w:rPr>
          <w:color w:val="2D2D2D"/>
          <w:spacing w:val="-17"/>
          <w:w w:val="105"/>
        </w:rPr>
        <w:t xml:space="preserve"> </w:t>
      </w:r>
      <w:r w:rsidRPr="000B621C">
        <w:rPr>
          <w:color w:val="2D2D2D"/>
          <w:w w:val="105"/>
        </w:rPr>
        <w:t xml:space="preserve">olvasási </w:t>
      </w:r>
      <w:r w:rsidRPr="000B621C">
        <w:rPr>
          <w:color w:val="2D2D2D"/>
          <w:spacing w:val="-2"/>
          <w:w w:val="105"/>
        </w:rPr>
        <w:t>szint</w:t>
      </w:r>
    </w:p>
    <w:p w14:paraId="1C9E2FFD" w14:textId="77777777" w:rsidR="0041106C" w:rsidRPr="000B621C" w:rsidRDefault="0041106C" w:rsidP="0041106C">
      <w:pPr>
        <w:pStyle w:val="Szvegtrzs"/>
      </w:pPr>
    </w:p>
    <w:p w14:paraId="7BA3B39B" w14:textId="77777777" w:rsidR="0041106C" w:rsidRPr="000B621C" w:rsidRDefault="0041106C" w:rsidP="0041106C">
      <w:pPr>
        <w:pStyle w:val="Szvegtrzs"/>
        <w:spacing w:before="34"/>
      </w:pPr>
    </w:p>
    <w:bookmarkEnd w:id="6"/>
    <w:p w14:paraId="2E4564A3" w14:textId="146D35B9" w:rsidR="0041106C" w:rsidRPr="000B621C" w:rsidRDefault="0041106C" w:rsidP="0041106C">
      <w:pPr>
        <w:pStyle w:val="Szvegtrzs"/>
        <w:spacing w:before="33"/>
        <w:rPr>
          <w:b/>
        </w:rPr>
      </w:pPr>
      <w:r w:rsidRPr="000B621C">
        <w:rPr>
          <w:b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A8CD29" wp14:editId="06D35558">
                <wp:simplePos x="0" y="0"/>
                <wp:positionH relativeFrom="page">
                  <wp:posOffset>874540</wp:posOffset>
                </wp:positionH>
                <wp:positionV relativeFrom="paragraph">
                  <wp:posOffset>197370</wp:posOffset>
                </wp:positionV>
                <wp:extent cx="58286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665">
                              <a:moveTo>
                                <a:pt x="0" y="0"/>
                              </a:moveTo>
                              <a:lnTo>
                                <a:pt x="5828229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1AB213F" id="Graphic 3" o:spid="_x0000_s1026" style="position:absolute;margin-left:68.85pt;margin-top:15.55pt;width:458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8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" path="m,l5828229,e" filled="f" strokeweight=".50914mm">
                <v:path arrowok="t"/>
                <w10:wrap type="topAndBottom" anchorx="page"/>
              </v:shape>
            </w:pict>
          </mc:Fallback>
        </mc:AlternateContent>
      </w:r>
      <w:r w:rsidRPr="000B621C">
        <w:rPr>
          <w:b/>
        </w:rPr>
        <w:t>Díjak, kitüntetések</w:t>
      </w:r>
    </w:p>
    <w:p w14:paraId="37328999" w14:textId="5CD3E9EA" w:rsidR="0041106C" w:rsidRPr="000B621C" w:rsidRDefault="009D130E" w:rsidP="0041106C">
      <w:pPr>
        <w:pStyle w:val="Szvegtrzs"/>
        <w:spacing w:before="166"/>
        <w:rPr>
          <w:b/>
        </w:rPr>
      </w:pPr>
      <w:r>
        <w:rPr>
          <w:b/>
        </w:rPr>
        <w:tab/>
      </w:r>
    </w:p>
    <w:tbl>
      <w:tblPr>
        <w:tblStyle w:val="TableNormal1"/>
        <w:tblW w:w="9350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159"/>
        <w:gridCol w:w="8191"/>
      </w:tblGrid>
      <w:tr w:rsidR="009D130E" w:rsidRPr="000B621C" w14:paraId="754944E9" w14:textId="77777777" w:rsidTr="0075009E">
        <w:trPr>
          <w:trHeight w:val="301"/>
        </w:trPr>
        <w:tc>
          <w:tcPr>
            <w:tcW w:w="1159" w:type="dxa"/>
          </w:tcPr>
          <w:p w14:paraId="50BB9FF8" w14:textId="69568694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color w:val="181818"/>
                <w:spacing w:val="-4"/>
                <w:sz w:val="23"/>
                <w:szCs w:val="23"/>
              </w:rPr>
            </w:pPr>
            <w:r>
              <w:rPr>
                <w:b/>
                <w:color w:val="181818"/>
                <w:spacing w:val="-4"/>
                <w:sz w:val="23"/>
                <w:szCs w:val="23"/>
              </w:rPr>
              <w:t>2024</w:t>
            </w:r>
          </w:p>
        </w:tc>
        <w:tc>
          <w:tcPr>
            <w:tcW w:w="8191" w:type="dxa"/>
          </w:tcPr>
          <w:p w14:paraId="48F4E02F" w14:textId="3775D899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color w:val="181818"/>
                <w:sz w:val="23"/>
                <w:szCs w:val="23"/>
              </w:rPr>
            </w:pPr>
            <w:r>
              <w:rPr>
                <w:bCs/>
                <w:color w:val="181818"/>
                <w:sz w:val="23"/>
                <w:szCs w:val="23"/>
              </w:rPr>
              <w:t>Budai-</w:t>
            </w:r>
            <w:proofErr w:type="spellStart"/>
            <w:r>
              <w:rPr>
                <w:bCs/>
                <w:color w:val="181818"/>
                <w:sz w:val="23"/>
                <w:szCs w:val="23"/>
              </w:rPr>
              <w:t>díj</w:t>
            </w:r>
            <w:proofErr w:type="spellEnd"/>
            <w:r>
              <w:rPr>
                <w:bCs/>
                <w:color w:val="181818"/>
                <w:sz w:val="23"/>
                <w:szCs w:val="23"/>
              </w:rPr>
              <w:t xml:space="preserve">: </w:t>
            </w:r>
            <w:r w:rsidRPr="009D130E">
              <w:rPr>
                <w:bCs/>
                <w:color w:val="181818"/>
                <w:sz w:val="23"/>
                <w:szCs w:val="23"/>
                <w:lang w:val="hu-HU"/>
              </w:rPr>
              <w:t xml:space="preserve">iASK </w:t>
            </w:r>
            <w:r>
              <w:rPr>
                <w:bCs/>
                <w:color w:val="181818"/>
                <w:sz w:val="23"/>
                <w:szCs w:val="23"/>
                <w:lang w:val="hu-HU"/>
              </w:rPr>
              <w:t xml:space="preserve">kiadói hangoskönyv: </w:t>
            </w:r>
            <w:r w:rsidRPr="009D130E">
              <w:rPr>
                <w:bCs/>
                <w:i/>
                <w:iCs/>
                <w:color w:val="181818"/>
                <w:sz w:val="23"/>
                <w:szCs w:val="23"/>
                <w:lang w:val="hu-HU"/>
              </w:rPr>
              <w:t>Füveskönyv. Az élet nagy kérdései</w:t>
            </w:r>
            <w:r w:rsidRPr="009D130E">
              <w:rPr>
                <w:bCs/>
                <w:color w:val="181818"/>
                <w:sz w:val="23"/>
                <w:szCs w:val="23"/>
                <w:lang w:val="hu-HU"/>
              </w:rPr>
              <w:t xml:space="preserve"> </w:t>
            </w:r>
          </w:p>
        </w:tc>
      </w:tr>
      <w:tr w:rsidR="009D130E" w:rsidRPr="000B621C" w14:paraId="253BD546" w14:textId="77777777" w:rsidTr="0075009E">
        <w:trPr>
          <w:trHeight w:val="301"/>
        </w:trPr>
        <w:tc>
          <w:tcPr>
            <w:tcW w:w="1159" w:type="dxa"/>
          </w:tcPr>
          <w:p w14:paraId="18168CD6" w14:textId="0CEFAA1D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color w:val="181818"/>
                <w:spacing w:val="-4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2023</w:t>
            </w:r>
          </w:p>
        </w:tc>
        <w:tc>
          <w:tcPr>
            <w:tcW w:w="8191" w:type="dxa"/>
          </w:tcPr>
          <w:p w14:paraId="3425B274" w14:textId="64F1CF10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color w:val="181818"/>
                <w:sz w:val="23"/>
                <w:szCs w:val="23"/>
              </w:rPr>
            </w:pP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 xml:space="preserve">Pro Urbe Veszprém érdemérem, az Európa </w:t>
            </w:r>
            <w:proofErr w:type="spellStart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Kultúrális</w:t>
            </w:r>
            <w:proofErr w:type="spellEnd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 xml:space="preserve"> Fővárosa </w:t>
            </w:r>
            <w:proofErr w:type="spellStart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projekben</w:t>
            </w:r>
            <w:proofErr w:type="spellEnd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 xml:space="preserve"> való részvételért</w:t>
            </w:r>
          </w:p>
        </w:tc>
      </w:tr>
      <w:tr w:rsidR="009D130E" w:rsidRPr="000B621C" w14:paraId="390F761E" w14:textId="77777777" w:rsidTr="0075009E">
        <w:trPr>
          <w:trHeight w:val="301"/>
        </w:trPr>
        <w:tc>
          <w:tcPr>
            <w:tcW w:w="1159" w:type="dxa"/>
          </w:tcPr>
          <w:p w14:paraId="0A8D7CA2" w14:textId="2C33BB71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color w:val="181818"/>
                <w:spacing w:val="-4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2022</w:t>
            </w:r>
          </w:p>
        </w:tc>
        <w:tc>
          <w:tcPr>
            <w:tcW w:w="8191" w:type="dxa"/>
          </w:tcPr>
          <w:p w14:paraId="70F318E8" w14:textId="5F47A1F3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color w:val="181818"/>
                <w:sz w:val="23"/>
                <w:szCs w:val="23"/>
                <w:lang w:val="hu-HU"/>
              </w:rPr>
            </w:pP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Magyar Ingatlanfejlesztési Nívódíj (FIABCI), Városi léptékű kategória</w:t>
            </w:r>
            <w:r w:rsidRPr="000B621C">
              <w:rPr>
                <w:b/>
                <w:bCs/>
                <w:color w:val="181818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I. helyezés, és Kovács Attila Emlékdíj, KRAFT program</w:t>
            </w:r>
          </w:p>
        </w:tc>
      </w:tr>
      <w:tr w:rsidR="009D130E" w:rsidRPr="000B621C" w14:paraId="23347032" w14:textId="77777777" w:rsidTr="0075009E">
        <w:trPr>
          <w:trHeight w:val="301"/>
        </w:trPr>
        <w:tc>
          <w:tcPr>
            <w:tcW w:w="1159" w:type="dxa"/>
          </w:tcPr>
          <w:p w14:paraId="72380186" w14:textId="4B67FCC9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color w:val="181818"/>
                <w:spacing w:val="-4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2022</w:t>
            </w:r>
          </w:p>
        </w:tc>
        <w:tc>
          <w:tcPr>
            <w:tcW w:w="8191" w:type="dxa"/>
          </w:tcPr>
          <w:p w14:paraId="699F66B7" w14:textId="4D10F35B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color w:val="181818"/>
                <w:sz w:val="23"/>
                <w:szCs w:val="23"/>
                <w:lang w:val="hu-HU"/>
              </w:rPr>
            </w:pP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Tiszteletbeli doktori cím, Széchenyi István Egyetem</w:t>
            </w:r>
          </w:p>
        </w:tc>
      </w:tr>
      <w:tr w:rsidR="009D130E" w:rsidRPr="000B621C" w14:paraId="49529451" w14:textId="77777777" w:rsidTr="0075009E">
        <w:trPr>
          <w:trHeight w:val="301"/>
        </w:trPr>
        <w:tc>
          <w:tcPr>
            <w:tcW w:w="1159" w:type="dxa"/>
          </w:tcPr>
          <w:p w14:paraId="5B2D89B3" w14:textId="42A6CB29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color w:val="181818"/>
                <w:spacing w:val="-4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2021</w:t>
            </w:r>
          </w:p>
        </w:tc>
        <w:tc>
          <w:tcPr>
            <w:tcW w:w="8191" w:type="dxa"/>
          </w:tcPr>
          <w:p w14:paraId="7D087A8E" w14:textId="1438B96F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color w:val="181818"/>
                <w:sz w:val="23"/>
                <w:szCs w:val="23"/>
                <w:lang w:val="hu-HU"/>
              </w:rPr>
            </w:pP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Magyar Érdemrend Tisztikeresztje, polgári tagozat</w:t>
            </w:r>
          </w:p>
        </w:tc>
      </w:tr>
      <w:tr w:rsidR="009D130E" w:rsidRPr="000B621C" w14:paraId="522E93CA" w14:textId="77777777" w:rsidTr="0075009E">
        <w:trPr>
          <w:trHeight w:val="301"/>
        </w:trPr>
        <w:tc>
          <w:tcPr>
            <w:tcW w:w="1159" w:type="dxa"/>
          </w:tcPr>
          <w:p w14:paraId="70788262" w14:textId="2EB07A41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color w:val="181818"/>
                <w:spacing w:val="-4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2020</w:t>
            </w:r>
          </w:p>
        </w:tc>
        <w:tc>
          <w:tcPr>
            <w:tcW w:w="8191" w:type="dxa"/>
          </w:tcPr>
          <w:p w14:paraId="5A2ED858" w14:textId="15F3C833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color w:val="181818"/>
                <w:sz w:val="23"/>
                <w:szCs w:val="23"/>
                <w:lang w:val="hu-HU"/>
              </w:rPr>
            </w:pPr>
            <w:proofErr w:type="spellStart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Pungor</w:t>
            </w:r>
            <w:proofErr w:type="spellEnd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 xml:space="preserve"> Ernő díj</w:t>
            </w:r>
          </w:p>
        </w:tc>
      </w:tr>
      <w:tr w:rsidR="009D130E" w:rsidRPr="000B621C" w14:paraId="101B50DA" w14:textId="77777777" w:rsidTr="0075009E">
        <w:trPr>
          <w:trHeight w:val="301"/>
        </w:trPr>
        <w:tc>
          <w:tcPr>
            <w:tcW w:w="1159" w:type="dxa"/>
          </w:tcPr>
          <w:p w14:paraId="5F01D1EE" w14:textId="03429315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color w:val="181818"/>
                <w:spacing w:val="-4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2017</w:t>
            </w:r>
          </w:p>
        </w:tc>
        <w:tc>
          <w:tcPr>
            <w:tcW w:w="8191" w:type="dxa"/>
          </w:tcPr>
          <w:p w14:paraId="63DF7F16" w14:textId="17E43A6E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color w:val="181818"/>
                <w:sz w:val="23"/>
                <w:szCs w:val="23"/>
                <w:lang w:val="hu-HU"/>
              </w:rPr>
            </w:pP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Kőszeg Városért Díj</w:t>
            </w:r>
          </w:p>
        </w:tc>
      </w:tr>
      <w:tr w:rsidR="009D130E" w:rsidRPr="000B621C" w14:paraId="676233A0" w14:textId="77777777" w:rsidTr="0075009E">
        <w:trPr>
          <w:trHeight w:val="301"/>
        </w:trPr>
        <w:tc>
          <w:tcPr>
            <w:tcW w:w="1159" w:type="dxa"/>
          </w:tcPr>
          <w:p w14:paraId="28D577E4" w14:textId="77777777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2015</w:t>
            </w:r>
          </w:p>
        </w:tc>
        <w:tc>
          <w:tcPr>
            <w:tcW w:w="8191" w:type="dxa"/>
          </w:tcPr>
          <w:p w14:paraId="20654058" w14:textId="6E349F1A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sz w:val="23"/>
                <w:szCs w:val="23"/>
                <w:lang w:val="hu-HU"/>
              </w:rPr>
            </w:pP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Dr.</w:t>
            </w:r>
            <w:r w:rsidRPr="000B621C">
              <w:rPr>
                <w:bCs/>
                <w:color w:val="181818"/>
                <w:spacing w:val="-4"/>
                <w:sz w:val="23"/>
                <w:szCs w:val="23"/>
                <w:lang w:val="hu-HU"/>
              </w:rPr>
              <w:t xml:space="preserve"> Lajos </w:t>
            </w:r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István</w:t>
            </w:r>
            <w:r w:rsidRPr="000B621C">
              <w:rPr>
                <w:bCs/>
                <w:color w:val="080808"/>
                <w:spacing w:val="-4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lnnovációs</w:t>
            </w:r>
            <w:proofErr w:type="spellEnd"/>
            <w:r w:rsidRPr="000B621C">
              <w:rPr>
                <w:bCs/>
                <w:color w:val="080808"/>
                <w:spacing w:val="13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Díj</w:t>
            </w:r>
          </w:p>
        </w:tc>
      </w:tr>
      <w:tr w:rsidR="009D130E" w:rsidRPr="000B621C" w14:paraId="1D938173" w14:textId="77777777" w:rsidTr="0075009E">
        <w:trPr>
          <w:trHeight w:val="301"/>
        </w:trPr>
        <w:tc>
          <w:tcPr>
            <w:tcW w:w="1159" w:type="dxa"/>
          </w:tcPr>
          <w:p w14:paraId="0E274D63" w14:textId="67381C7B" w:rsidR="009D130E" w:rsidRPr="000B621C" w:rsidRDefault="009D130E" w:rsidP="009D130E">
            <w:pPr>
              <w:pStyle w:val="TableParagraph"/>
              <w:spacing w:before="0" w:line="266" w:lineRule="exact"/>
              <w:ind w:left="50"/>
              <w:rPr>
                <w:b/>
                <w:color w:val="181818"/>
                <w:spacing w:val="-4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2013</w:t>
            </w:r>
          </w:p>
        </w:tc>
        <w:tc>
          <w:tcPr>
            <w:tcW w:w="8191" w:type="dxa"/>
          </w:tcPr>
          <w:p w14:paraId="14D07E8C" w14:textId="08A67802" w:rsidR="009D130E" w:rsidRPr="000B621C" w:rsidRDefault="009D130E" w:rsidP="009D130E">
            <w:pPr>
              <w:pStyle w:val="TableParagraph"/>
              <w:spacing w:before="0" w:line="266" w:lineRule="exact"/>
              <w:ind w:left="0"/>
              <w:rPr>
                <w:bCs/>
                <w:color w:val="181818"/>
                <w:sz w:val="23"/>
                <w:szCs w:val="23"/>
                <w:lang w:val="hu-HU"/>
              </w:rPr>
            </w:pPr>
            <w:r w:rsidRPr="000B621C">
              <w:rPr>
                <w:sz w:val="23"/>
                <w:szCs w:val="23"/>
                <w:lang w:val="hu-HU"/>
              </w:rPr>
              <w:t xml:space="preserve">Jean </w:t>
            </w:r>
            <w:proofErr w:type="spellStart"/>
            <w:r w:rsidRPr="000B621C">
              <w:rPr>
                <w:sz w:val="23"/>
                <w:szCs w:val="23"/>
                <w:lang w:val="hu-HU"/>
              </w:rPr>
              <w:t>Monnet</w:t>
            </w:r>
            <w:proofErr w:type="spellEnd"/>
            <w:r w:rsidRPr="000B621C">
              <w:rPr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sz w:val="23"/>
                <w:szCs w:val="23"/>
                <w:lang w:val="hu-HU"/>
              </w:rPr>
              <w:t>Chair</w:t>
            </w:r>
            <w:proofErr w:type="spellEnd"/>
            <w:r w:rsidRPr="000B621C">
              <w:rPr>
                <w:sz w:val="23"/>
                <w:szCs w:val="23"/>
                <w:lang w:val="hu-HU"/>
              </w:rPr>
              <w:t xml:space="preserve"> ‘ad </w:t>
            </w:r>
            <w:proofErr w:type="spellStart"/>
            <w:r w:rsidRPr="000B621C">
              <w:rPr>
                <w:sz w:val="23"/>
                <w:szCs w:val="23"/>
                <w:lang w:val="hu-HU"/>
              </w:rPr>
              <w:t>personam</w:t>
            </w:r>
            <w:proofErr w:type="spellEnd"/>
            <w:r w:rsidRPr="000B621C">
              <w:rPr>
                <w:sz w:val="23"/>
                <w:szCs w:val="23"/>
                <w:lang w:val="hu-HU"/>
              </w:rPr>
              <w:t>’</w:t>
            </w:r>
          </w:p>
        </w:tc>
      </w:tr>
      <w:tr w:rsidR="009D130E" w:rsidRPr="000B621C" w14:paraId="1CF13FE5" w14:textId="77777777" w:rsidTr="0075009E">
        <w:trPr>
          <w:trHeight w:val="336"/>
        </w:trPr>
        <w:tc>
          <w:tcPr>
            <w:tcW w:w="1159" w:type="dxa"/>
          </w:tcPr>
          <w:p w14:paraId="72ABD478" w14:textId="77777777" w:rsidR="009D130E" w:rsidRPr="000B621C" w:rsidRDefault="009D130E" w:rsidP="009D130E">
            <w:pPr>
              <w:pStyle w:val="TableParagraph"/>
              <w:spacing w:before="30"/>
              <w:ind w:left="50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2011</w:t>
            </w:r>
          </w:p>
        </w:tc>
        <w:tc>
          <w:tcPr>
            <w:tcW w:w="8191" w:type="dxa"/>
          </w:tcPr>
          <w:p w14:paraId="4502F156" w14:textId="15A6D9BD" w:rsidR="009D130E" w:rsidRPr="000B621C" w:rsidRDefault="009D130E" w:rsidP="009D130E">
            <w:pPr>
              <w:pStyle w:val="TableParagraph"/>
              <w:spacing w:before="30"/>
              <w:ind w:left="0"/>
              <w:rPr>
                <w:bCs/>
                <w:sz w:val="23"/>
                <w:szCs w:val="23"/>
                <w:lang w:val="hu-HU"/>
              </w:rPr>
            </w:pP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"Pro</w:t>
            </w:r>
            <w:r w:rsidRPr="000B621C">
              <w:rPr>
                <w:bCs/>
                <w:color w:val="181818"/>
                <w:spacing w:val="-1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lntegrationem</w:t>
            </w:r>
            <w:proofErr w:type="spellEnd"/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"</w:t>
            </w:r>
            <w:r w:rsidRPr="000B621C">
              <w:rPr>
                <w:bCs/>
                <w:color w:val="080808"/>
                <w:spacing w:val="-1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spacing w:val="-5"/>
                <w:sz w:val="23"/>
                <w:szCs w:val="23"/>
                <w:lang w:val="hu-HU"/>
              </w:rPr>
              <w:t>Díj</w:t>
            </w:r>
          </w:p>
        </w:tc>
      </w:tr>
      <w:tr w:rsidR="009D130E" w:rsidRPr="000B621C" w14:paraId="33887A83" w14:textId="77777777" w:rsidTr="0075009E">
        <w:trPr>
          <w:trHeight w:val="307"/>
        </w:trPr>
        <w:tc>
          <w:tcPr>
            <w:tcW w:w="1159" w:type="dxa"/>
          </w:tcPr>
          <w:p w14:paraId="6E2CEAE3" w14:textId="77777777" w:rsidR="009D130E" w:rsidRPr="000B621C" w:rsidRDefault="009D130E" w:rsidP="009D130E">
            <w:pPr>
              <w:pStyle w:val="TableParagraph"/>
              <w:spacing w:before="20" w:line="267" w:lineRule="exact"/>
              <w:ind w:left="50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lastRenderedPageBreak/>
              <w:t>2011</w:t>
            </w:r>
          </w:p>
        </w:tc>
        <w:tc>
          <w:tcPr>
            <w:tcW w:w="8191" w:type="dxa"/>
          </w:tcPr>
          <w:p w14:paraId="4C3BF73B" w14:textId="2DB56DA0" w:rsidR="009D130E" w:rsidRPr="000B621C" w:rsidRDefault="009D130E" w:rsidP="009D130E">
            <w:pPr>
              <w:pStyle w:val="TableParagraph"/>
              <w:tabs>
                <w:tab w:val="left" w:pos="1676"/>
                <w:tab w:val="left" w:pos="2750"/>
                <w:tab w:val="left" w:pos="3929"/>
                <w:tab w:val="left" w:pos="4956"/>
                <w:tab w:val="left" w:pos="6511"/>
                <w:tab w:val="left" w:pos="6939"/>
              </w:tabs>
              <w:spacing w:before="20" w:line="267" w:lineRule="exact"/>
              <w:ind w:left="0"/>
              <w:rPr>
                <w:bCs/>
                <w:sz w:val="23"/>
                <w:szCs w:val="23"/>
                <w:lang w:val="hu-HU"/>
              </w:rPr>
            </w:pPr>
            <w:r w:rsidRPr="000B621C">
              <w:rPr>
                <w:bCs/>
                <w:color w:val="181818"/>
                <w:spacing w:val="-2"/>
                <w:w w:val="105"/>
                <w:sz w:val="23"/>
                <w:szCs w:val="23"/>
                <w:lang w:val="hu-HU"/>
              </w:rPr>
              <w:t>UNESCO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spacing w:val="-2"/>
                <w:w w:val="105"/>
                <w:sz w:val="23"/>
                <w:szCs w:val="23"/>
                <w:lang w:val="hu-HU"/>
              </w:rPr>
              <w:t>Tanszék</w:t>
            </w:r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 xml:space="preserve">, </w:t>
            </w:r>
            <w:r w:rsidRPr="000B621C">
              <w:rPr>
                <w:bCs/>
                <w:color w:val="2D2D2D"/>
                <w:spacing w:val="-2"/>
                <w:w w:val="105"/>
                <w:sz w:val="23"/>
                <w:szCs w:val="23"/>
                <w:lang w:val="hu-HU"/>
              </w:rPr>
              <w:t>Kulturális</w:t>
            </w:r>
            <w:r w:rsidRPr="000B621C">
              <w:rPr>
                <w:bCs/>
                <w:color w:val="2D2D2D"/>
                <w:sz w:val="23"/>
                <w:szCs w:val="23"/>
                <w:lang w:val="hu-HU"/>
              </w:rPr>
              <w:t xml:space="preserve"> Ö</w:t>
            </w:r>
            <w:r w:rsidRPr="000B621C">
              <w:rPr>
                <w:bCs/>
                <w:color w:val="2D2D2D"/>
                <w:spacing w:val="-2"/>
                <w:w w:val="105"/>
                <w:sz w:val="23"/>
                <w:szCs w:val="23"/>
                <w:lang w:val="hu-HU"/>
              </w:rPr>
              <w:t>rökség</w:t>
            </w:r>
            <w:r w:rsidRPr="000B621C">
              <w:rPr>
                <w:bCs/>
                <w:color w:val="2D2D2D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2D2D2D"/>
                <w:spacing w:val="-2"/>
                <w:w w:val="105"/>
                <w:sz w:val="23"/>
                <w:szCs w:val="23"/>
                <w:lang w:val="hu-HU"/>
              </w:rPr>
              <w:t>Menedzsment</w:t>
            </w:r>
            <w:r w:rsidRPr="000B621C">
              <w:rPr>
                <w:bCs/>
                <w:color w:val="2D2D2D"/>
                <w:sz w:val="23"/>
                <w:szCs w:val="23"/>
                <w:lang w:val="hu-HU"/>
              </w:rPr>
              <w:t xml:space="preserve"> é</w:t>
            </w:r>
            <w:r w:rsidRPr="000B621C">
              <w:rPr>
                <w:bCs/>
                <w:color w:val="2D2D2D"/>
                <w:spacing w:val="-5"/>
                <w:w w:val="105"/>
                <w:sz w:val="23"/>
                <w:szCs w:val="23"/>
                <w:lang w:val="hu-HU"/>
              </w:rPr>
              <w:t>s</w:t>
            </w:r>
            <w:r w:rsidRPr="000B621C">
              <w:rPr>
                <w:bCs/>
                <w:color w:val="2D2D2D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pacing w:val="-2"/>
                <w:w w:val="105"/>
                <w:sz w:val="23"/>
                <w:szCs w:val="23"/>
                <w:lang w:val="hu-HU"/>
              </w:rPr>
              <w:t>Fenntartható</w:t>
            </w:r>
          </w:p>
        </w:tc>
      </w:tr>
      <w:tr w:rsidR="009D130E" w:rsidRPr="000B621C" w14:paraId="64C38F7E" w14:textId="77777777" w:rsidTr="0075009E">
        <w:trPr>
          <w:trHeight w:val="302"/>
        </w:trPr>
        <w:tc>
          <w:tcPr>
            <w:tcW w:w="1159" w:type="dxa"/>
          </w:tcPr>
          <w:p w14:paraId="15D0B288" w14:textId="77777777" w:rsidR="009D130E" w:rsidRPr="000B621C" w:rsidRDefault="009D130E" w:rsidP="009D130E">
            <w:pPr>
              <w:pStyle w:val="TableParagraph"/>
              <w:spacing w:before="0"/>
              <w:ind w:left="0"/>
              <w:rPr>
                <w:sz w:val="23"/>
                <w:szCs w:val="23"/>
              </w:rPr>
            </w:pPr>
          </w:p>
        </w:tc>
        <w:tc>
          <w:tcPr>
            <w:tcW w:w="8191" w:type="dxa"/>
          </w:tcPr>
          <w:p w14:paraId="025DD511" w14:textId="413607AC" w:rsidR="009D130E" w:rsidRPr="000B621C" w:rsidRDefault="009D130E" w:rsidP="009D130E">
            <w:pPr>
              <w:pStyle w:val="TableParagraph"/>
              <w:spacing w:before="1"/>
              <w:ind w:left="0"/>
              <w:rPr>
                <w:bCs/>
                <w:sz w:val="23"/>
                <w:szCs w:val="23"/>
                <w:lang w:val="hu-HU"/>
              </w:rPr>
            </w:pPr>
            <w:r w:rsidRPr="000B621C">
              <w:rPr>
                <w:bCs/>
                <w:color w:val="080808"/>
                <w:w w:val="105"/>
                <w:sz w:val="23"/>
                <w:szCs w:val="23"/>
                <w:lang w:val="hu-HU"/>
              </w:rPr>
              <w:t>Fejlődés,</w:t>
            </w:r>
            <w:r w:rsidRPr="000B621C">
              <w:rPr>
                <w:bCs/>
                <w:color w:val="080808"/>
                <w:spacing w:val="-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w w:val="105"/>
                <w:sz w:val="23"/>
                <w:szCs w:val="23"/>
                <w:lang w:val="hu-HU"/>
              </w:rPr>
              <w:t>ISES-</w:t>
            </w:r>
            <w:r w:rsidRPr="000B621C">
              <w:rPr>
                <w:bCs/>
                <w:color w:val="3D3D3D"/>
                <w:w w:val="105"/>
                <w:sz w:val="23"/>
                <w:szCs w:val="23"/>
                <w:lang w:val="hu-HU"/>
              </w:rPr>
              <w:t>Corvinus</w:t>
            </w:r>
            <w:r w:rsidRPr="000B621C">
              <w:rPr>
                <w:bCs/>
                <w:color w:val="525252"/>
                <w:w w:val="105"/>
                <w:sz w:val="23"/>
                <w:szCs w:val="23"/>
                <w:lang w:val="hu-HU"/>
              </w:rPr>
              <w:t>,</w:t>
            </w:r>
            <w:r w:rsidRPr="000B621C">
              <w:rPr>
                <w:bCs/>
                <w:color w:val="525252"/>
                <w:spacing w:val="-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pacing w:val="-2"/>
                <w:w w:val="105"/>
                <w:sz w:val="23"/>
                <w:szCs w:val="23"/>
                <w:lang w:val="hu-HU"/>
              </w:rPr>
              <w:t>Kőszeg</w:t>
            </w:r>
          </w:p>
        </w:tc>
      </w:tr>
      <w:tr w:rsidR="009D130E" w:rsidRPr="000B621C" w14:paraId="715590B9" w14:textId="77777777" w:rsidTr="0075009E">
        <w:trPr>
          <w:trHeight w:val="308"/>
        </w:trPr>
        <w:tc>
          <w:tcPr>
            <w:tcW w:w="1159" w:type="dxa"/>
          </w:tcPr>
          <w:p w14:paraId="3D64B5F5" w14:textId="77777777" w:rsidR="009D130E" w:rsidRPr="000B621C" w:rsidRDefault="009D130E" w:rsidP="009D130E">
            <w:pPr>
              <w:pStyle w:val="TableParagraph"/>
              <w:spacing w:before="26" w:line="262" w:lineRule="exact"/>
              <w:ind w:left="50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2010</w:t>
            </w:r>
          </w:p>
        </w:tc>
        <w:tc>
          <w:tcPr>
            <w:tcW w:w="8191" w:type="dxa"/>
          </w:tcPr>
          <w:p w14:paraId="5BA55909" w14:textId="012A9B57" w:rsidR="009D130E" w:rsidRPr="000B621C" w:rsidRDefault="009D130E" w:rsidP="009D130E">
            <w:pPr>
              <w:pStyle w:val="TableParagraph"/>
              <w:spacing w:before="26" w:line="262" w:lineRule="exact"/>
              <w:ind w:left="0"/>
              <w:rPr>
                <w:bCs/>
                <w:sz w:val="23"/>
                <w:szCs w:val="23"/>
                <w:lang w:val="hu-HU"/>
              </w:rPr>
            </w:pPr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Jean</w:t>
            </w:r>
            <w:r w:rsidRPr="000B621C">
              <w:rPr>
                <w:bCs/>
                <w:color w:val="080808"/>
                <w:spacing w:val="-8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Monnet</w:t>
            </w:r>
            <w:proofErr w:type="spellEnd"/>
            <w:r w:rsidRPr="000B621C">
              <w:rPr>
                <w:bCs/>
                <w:color w:val="181818"/>
                <w:spacing w:val="-7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European</w:t>
            </w:r>
            <w:r w:rsidRPr="000B621C">
              <w:rPr>
                <w:bCs/>
                <w:color w:val="181818"/>
                <w:spacing w:val="-6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Centre</w:t>
            </w:r>
            <w:r w:rsidRPr="000B621C">
              <w:rPr>
                <w:bCs/>
                <w:color w:val="181818"/>
                <w:spacing w:val="4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of</w:t>
            </w:r>
            <w:r w:rsidRPr="000B621C">
              <w:rPr>
                <w:bCs/>
                <w:color w:val="181818"/>
                <w:spacing w:val="3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Excellence,</w:t>
            </w:r>
            <w:r w:rsidRPr="000B621C">
              <w:rPr>
                <w:bCs/>
                <w:color w:val="181818"/>
                <w:spacing w:val="22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I</w:t>
            </w:r>
            <w:r w:rsidRPr="000B621C">
              <w:rPr>
                <w:bCs/>
                <w:color w:val="2D2D2D"/>
                <w:sz w:val="23"/>
                <w:szCs w:val="23"/>
                <w:lang w:val="hu-HU"/>
              </w:rPr>
              <w:t>SES</w:t>
            </w:r>
            <w:r w:rsidRPr="000B621C">
              <w:rPr>
                <w:bCs/>
                <w:color w:val="525252"/>
                <w:sz w:val="23"/>
                <w:szCs w:val="23"/>
                <w:lang w:val="hu-HU"/>
              </w:rPr>
              <w:t>,</w:t>
            </w:r>
            <w:r w:rsidRPr="000B621C">
              <w:rPr>
                <w:bCs/>
                <w:color w:val="525252"/>
                <w:spacing w:val="6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pacing w:val="-2"/>
                <w:sz w:val="23"/>
                <w:szCs w:val="23"/>
                <w:lang w:val="hu-HU"/>
              </w:rPr>
              <w:t>Kőszeg</w:t>
            </w:r>
          </w:p>
        </w:tc>
      </w:tr>
      <w:tr w:rsidR="009D130E" w:rsidRPr="000B621C" w14:paraId="598DAB69" w14:textId="77777777" w:rsidTr="0075009E">
        <w:trPr>
          <w:trHeight w:val="279"/>
        </w:trPr>
        <w:tc>
          <w:tcPr>
            <w:tcW w:w="1159" w:type="dxa"/>
          </w:tcPr>
          <w:p w14:paraId="7A9DFCF8" w14:textId="77777777" w:rsidR="009D130E" w:rsidRPr="000B621C" w:rsidRDefault="009D130E" w:rsidP="009D130E">
            <w:pPr>
              <w:pStyle w:val="TableParagraph"/>
              <w:spacing w:before="0" w:line="259" w:lineRule="exact"/>
              <w:ind w:left="50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2009</w:t>
            </w:r>
          </w:p>
        </w:tc>
        <w:tc>
          <w:tcPr>
            <w:tcW w:w="8191" w:type="dxa"/>
          </w:tcPr>
          <w:p w14:paraId="19FEA85D" w14:textId="692870CC" w:rsidR="009D130E" w:rsidRPr="000B621C" w:rsidRDefault="009D130E" w:rsidP="009D130E">
            <w:pPr>
              <w:pStyle w:val="TableParagraph"/>
              <w:spacing w:before="0" w:line="259" w:lineRule="exact"/>
              <w:ind w:left="0"/>
              <w:rPr>
                <w:bCs/>
                <w:sz w:val="23"/>
                <w:szCs w:val="23"/>
                <w:lang w:val="hu-HU"/>
              </w:rPr>
            </w:pP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Vas</w:t>
            </w:r>
            <w:r w:rsidRPr="000B621C">
              <w:rPr>
                <w:bCs/>
                <w:color w:val="181818"/>
                <w:spacing w:val="-22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megye</w:t>
            </w:r>
            <w:r w:rsidRPr="000B621C">
              <w:rPr>
                <w:bCs/>
                <w:color w:val="080808"/>
                <w:spacing w:val="-1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'</w:t>
            </w:r>
            <w:proofErr w:type="spellStart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Prima</w:t>
            </w:r>
            <w:proofErr w:type="spellEnd"/>
            <w:r w:rsidRPr="000B621C">
              <w:rPr>
                <w:bCs/>
                <w:color w:val="181818"/>
                <w:spacing w:val="-7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Primissima</w:t>
            </w:r>
            <w:proofErr w:type="spellEnd"/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'</w:t>
            </w:r>
            <w:r w:rsidRPr="000B621C">
              <w:rPr>
                <w:bCs/>
                <w:color w:val="181818"/>
                <w:spacing w:val="16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sz w:val="23"/>
                <w:szCs w:val="23"/>
                <w:lang w:val="hu-HU"/>
              </w:rPr>
              <w:t>díj</w:t>
            </w:r>
            <w:r w:rsidRPr="000B621C">
              <w:rPr>
                <w:bCs/>
                <w:color w:val="080808"/>
                <w:spacing w:val="-11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kiemelkedő</w:t>
            </w:r>
            <w:r w:rsidRPr="000B621C">
              <w:rPr>
                <w:bCs/>
                <w:color w:val="181818"/>
                <w:spacing w:val="-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kutatási,</w:t>
            </w:r>
            <w:r w:rsidRPr="000B621C">
              <w:rPr>
                <w:bCs/>
                <w:color w:val="181818"/>
                <w:spacing w:val="-9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z w:val="23"/>
                <w:szCs w:val="23"/>
                <w:lang w:val="hu-HU"/>
              </w:rPr>
              <w:t>oktatási</w:t>
            </w:r>
            <w:r w:rsidRPr="000B621C">
              <w:rPr>
                <w:bCs/>
                <w:color w:val="181818"/>
                <w:spacing w:val="-9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spacing w:val="-5"/>
                <w:sz w:val="23"/>
                <w:szCs w:val="23"/>
                <w:lang w:val="hu-HU"/>
              </w:rPr>
              <w:t>és</w:t>
            </w:r>
          </w:p>
        </w:tc>
      </w:tr>
      <w:tr w:rsidR="009D130E" w:rsidRPr="000B621C" w14:paraId="1C06C423" w14:textId="77777777" w:rsidTr="0075009E">
        <w:trPr>
          <w:trHeight w:val="552"/>
        </w:trPr>
        <w:tc>
          <w:tcPr>
            <w:tcW w:w="1159" w:type="dxa"/>
          </w:tcPr>
          <w:p w14:paraId="2AF5BAC1" w14:textId="77777777" w:rsidR="009D130E" w:rsidRPr="000B621C" w:rsidRDefault="009D130E" w:rsidP="009D130E">
            <w:pPr>
              <w:pStyle w:val="TableParagraph"/>
              <w:spacing w:before="266" w:line="267" w:lineRule="exact"/>
              <w:ind w:left="50"/>
              <w:rPr>
                <w:b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2005</w:t>
            </w:r>
          </w:p>
        </w:tc>
        <w:tc>
          <w:tcPr>
            <w:tcW w:w="8191" w:type="dxa"/>
          </w:tcPr>
          <w:p w14:paraId="300A4F43" w14:textId="450504E7" w:rsidR="009D130E" w:rsidRPr="000B621C" w:rsidRDefault="009D130E" w:rsidP="009D130E">
            <w:pPr>
              <w:pStyle w:val="TableParagraph"/>
              <w:spacing w:before="0" w:line="273" w:lineRule="exact"/>
              <w:ind w:left="0"/>
              <w:rPr>
                <w:bCs/>
                <w:sz w:val="23"/>
                <w:szCs w:val="23"/>
                <w:lang w:val="hu-HU"/>
              </w:rPr>
            </w:pPr>
            <w:r w:rsidRPr="000B621C">
              <w:rPr>
                <w:bCs/>
                <w:color w:val="080808"/>
                <w:spacing w:val="-2"/>
                <w:sz w:val="23"/>
                <w:szCs w:val="23"/>
                <w:lang w:val="hu-HU"/>
              </w:rPr>
              <w:t>intézményfejlesztési</w:t>
            </w:r>
            <w:r w:rsidRPr="000B621C">
              <w:rPr>
                <w:bCs/>
                <w:color w:val="080808"/>
                <w:spacing w:val="8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spacing w:val="-2"/>
                <w:sz w:val="23"/>
                <w:szCs w:val="23"/>
                <w:lang w:val="hu-HU"/>
              </w:rPr>
              <w:t>tevékenység</w:t>
            </w:r>
            <w:r w:rsidRPr="000B621C">
              <w:rPr>
                <w:bCs/>
                <w:color w:val="080808"/>
                <w:spacing w:val="19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spacing w:val="-2"/>
                <w:sz w:val="23"/>
                <w:szCs w:val="23"/>
                <w:lang w:val="hu-HU"/>
              </w:rPr>
              <w:t>N</w:t>
            </w:r>
            <w:r w:rsidRPr="000B621C">
              <w:rPr>
                <w:bCs/>
                <w:color w:val="181818"/>
                <w:spacing w:val="-2"/>
                <w:sz w:val="23"/>
                <w:szCs w:val="23"/>
                <w:lang w:val="hu-HU"/>
              </w:rPr>
              <w:t>yugat-Magyarországon</w:t>
            </w:r>
          </w:p>
          <w:p w14:paraId="168F8C51" w14:textId="1B137B29" w:rsidR="009D130E" w:rsidRPr="000B621C" w:rsidRDefault="009D130E" w:rsidP="009D130E">
            <w:pPr>
              <w:pStyle w:val="TableParagraph"/>
              <w:spacing w:before="2" w:line="258" w:lineRule="exact"/>
              <w:ind w:left="0"/>
              <w:rPr>
                <w:bCs/>
                <w:sz w:val="23"/>
                <w:szCs w:val="23"/>
                <w:lang w:val="hu-HU"/>
              </w:rPr>
            </w:pPr>
            <w:r w:rsidRPr="000B621C">
              <w:rPr>
                <w:bCs/>
                <w:color w:val="2D2D2D"/>
                <w:w w:val="105"/>
                <w:sz w:val="23"/>
                <w:szCs w:val="23"/>
                <w:lang w:val="hu-HU"/>
              </w:rPr>
              <w:t>A</w:t>
            </w:r>
            <w:r w:rsidRPr="000B621C">
              <w:rPr>
                <w:bCs/>
                <w:color w:val="2D2D2D"/>
                <w:spacing w:val="-16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w w:val="105"/>
                <w:sz w:val="23"/>
                <w:szCs w:val="23"/>
                <w:lang w:val="hu-HU"/>
              </w:rPr>
              <w:t>Magyar</w:t>
            </w:r>
            <w:r w:rsidRPr="000B621C">
              <w:rPr>
                <w:bCs/>
                <w:color w:val="181818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w w:val="105"/>
                <w:sz w:val="23"/>
                <w:szCs w:val="23"/>
                <w:lang w:val="hu-HU"/>
              </w:rPr>
              <w:t>Köztársaság</w:t>
            </w:r>
            <w:r w:rsidRPr="000B621C">
              <w:rPr>
                <w:bCs/>
                <w:color w:val="181818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080808"/>
                <w:w w:val="105"/>
                <w:sz w:val="23"/>
                <w:szCs w:val="23"/>
                <w:lang w:val="hu-HU"/>
              </w:rPr>
              <w:t>lovagkeresztje,</w:t>
            </w:r>
            <w:r w:rsidRPr="000B621C">
              <w:rPr>
                <w:bCs/>
                <w:color w:val="080808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2D2D2D"/>
                <w:w w:val="105"/>
                <w:sz w:val="23"/>
                <w:szCs w:val="23"/>
                <w:lang w:val="hu-HU"/>
              </w:rPr>
              <w:t>az</w:t>
            </w:r>
            <w:r w:rsidRPr="000B621C">
              <w:rPr>
                <w:bCs/>
                <w:color w:val="2D2D2D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3D3D3D"/>
                <w:w w:val="105"/>
                <w:sz w:val="23"/>
                <w:szCs w:val="23"/>
                <w:lang w:val="hu-HU"/>
              </w:rPr>
              <w:t>európai</w:t>
            </w:r>
            <w:r w:rsidRPr="000B621C">
              <w:rPr>
                <w:bCs/>
                <w:color w:val="3D3D3D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181818"/>
                <w:w w:val="105"/>
                <w:sz w:val="23"/>
                <w:szCs w:val="23"/>
                <w:lang w:val="hu-HU"/>
              </w:rPr>
              <w:t>integráció</w:t>
            </w:r>
            <w:r w:rsidRPr="000B621C">
              <w:rPr>
                <w:bCs/>
                <w:color w:val="181818"/>
                <w:spacing w:val="-15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3D3D3D"/>
                <w:w w:val="105"/>
                <w:sz w:val="23"/>
                <w:szCs w:val="23"/>
                <w:lang w:val="hu-HU"/>
              </w:rPr>
              <w:t>és</w:t>
            </w:r>
            <w:r w:rsidRPr="000B621C">
              <w:rPr>
                <w:bCs/>
                <w:color w:val="3D3D3D"/>
                <w:spacing w:val="-1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2D2D2D"/>
                <w:w w:val="105"/>
                <w:sz w:val="23"/>
                <w:szCs w:val="23"/>
                <w:lang w:val="hu-HU"/>
              </w:rPr>
              <w:t>a</w:t>
            </w:r>
            <w:r w:rsidRPr="000B621C">
              <w:rPr>
                <w:bCs/>
                <w:color w:val="2D2D2D"/>
                <w:spacing w:val="-12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bCs/>
                <w:color w:val="2D2D2D"/>
                <w:spacing w:val="-2"/>
                <w:w w:val="105"/>
                <w:sz w:val="23"/>
                <w:szCs w:val="23"/>
                <w:lang w:val="hu-HU"/>
              </w:rPr>
              <w:t xml:space="preserve">civil </w:t>
            </w: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társadalom</w:t>
            </w:r>
            <w:r w:rsidRPr="000B621C">
              <w:rPr>
                <w:color w:val="181818"/>
                <w:spacing w:val="9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terén</w:t>
            </w:r>
            <w:r w:rsidRPr="000B621C">
              <w:rPr>
                <w:color w:val="181818"/>
                <w:spacing w:val="-29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2D2D2D"/>
                <w:w w:val="105"/>
                <w:sz w:val="23"/>
                <w:szCs w:val="23"/>
                <w:lang w:val="hu-HU"/>
              </w:rPr>
              <w:t>végzett</w:t>
            </w:r>
            <w:r w:rsidRPr="000B621C">
              <w:rPr>
                <w:color w:val="2D2D2D"/>
                <w:spacing w:val="-14"/>
                <w:w w:val="105"/>
                <w:sz w:val="23"/>
                <w:szCs w:val="23"/>
                <w:lang w:val="hu-HU"/>
              </w:rPr>
              <w:t xml:space="preserve"> </w:t>
            </w:r>
            <w:r w:rsidRPr="000B621C">
              <w:rPr>
                <w:color w:val="181818"/>
                <w:spacing w:val="-2"/>
                <w:w w:val="105"/>
                <w:sz w:val="23"/>
                <w:szCs w:val="23"/>
                <w:lang w:val="hu-HU"/>
              </w:rPr>
              <w:t>kutatásért</w:t>
            </w:r>
          </w:p>
        </w:tc>
      </w:tr>
      <w:tr w:rsidR="009D130E" w:rsidRPr="000B621C" w14:paraId="5934EC54" w14:textId="77777777" w:rsidTr="0075009E">
        <w:trPr>
          <w:trHeight w:val="266"/>
        </w:trPr>
        <w:tc>
          <w:tcPr>
            <w:tcW w:w="1159" w:type="dxa"/>
          </w:tcPr>
          <w:p w14:paraId="48C5A13C" w14:textId="0C9459D6" w:rsidR="009D130E" w:rsidRPr="000B621C" w:rsidRDefault="009D130E" w:rsidP="009D130E">
            <w:pPr>
              <w:pStyle w:val="TableParagraph"/>
              <w:spacing w:before="26" w:line="262" w:lineRule="exact"/>
              <w:ind w:left="50" w:right="-159"/>
              <w:rPr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2001</w:t>
            </w:r>
          </w:p>
        </w:tc>
        <w:tc>
          <w:tcPr>
            <w:tcW w:w="8191" w:type="dxa"/>
          </w:tcPr>
          <w:p w14:paraId="60C74F2A" w14:textId="2D182294" w:rsidR="009D130E" w:rsidRPr="000B621C" w:rsidRDefault="009D130E" w:rsidP="009D130E">
            <w:pPr>
              <w:pStyle w:val="TableParagraph"/>
              <w:spacing w:before="1" w:line="245" w:lineRule="exact"/>
              <w:ind w:left="0"/>
              <w:rPr>
                <w:color w:val="181818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 xml:space="preserve">Jean </w:t>
            </w:r>
            <w:proofErr w:type="spellStart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Monnet</w:t>
            </w:r>
            <w:proofErr w:type="spellEnd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 xml:space="preserve"> Európai Kiválósági Központ, ISES, Szombathely</w:t>
            </w:r>
          </w:p>
        </w:tc>
      </w:tr>
      <w:tr w:rsidR="009D130E" w:rsidRPr="000B621C" w14:paraId="72D61AA2" w14:textId="77777777" w:rsidTr="0075009E">
        <w:trPr>
          <w:trHeight w:val="266"/>
        </w:trPr>
        <w:tc>
          <w:tcPr>
            <w:tcW w:w="1159" w:type="dxa"/>
          </w:tcPr>
          <w:p w14:paraId="66E4FD42" w14:textId="20984769" w:rsidR="009D130E" w:rsidRPr="000B621C" w:rsidRDefault="009D130E" w:rsidP="009D130E">
            <w:pPr>
              <w:pStyle w:val="TableParagraph"/>
              <w:spacing w:before="26" w:line="262" w:lineRule="exact"/>
              <w:ind w:left="50" w:right="-159"/>
              <w:rPr>
                <w:b/>
                <w:color w:val="181818"/>
                <w:spacing w:val="-4"/>
                <w:sz w:val="23"/>
                <w:szCs w:val="23"/>
              </w:rPr>
            </w:pPr>
            <w:r w:rsidRPr="000B621C">
              <w:rPr>
                <w:b/>
                <w:color w:val="181818"/>
                <w:spacing w:val="-4"/>
                <w:sz w:val="23"/>
                <w:szCs w:val="23"/>
              </w:rPr>
              <w:t>1997-2001</w:t>
            </w:r>
          </w:p>
        </w:tc>
        <w:tc>
          <w:tcPr>
            <w:tcW w:w="8191" w:type="dxa"/>
          </w:tcPr>
          <w:p w14:paraId="79D4C6A8" w14:textId="3592C114" w:rsidR="009D130E" w:rsidRPr="000B621C" w:rsidRDefault="009D130E" w:rsidP="009D130E">
            <w:pPr>
              <w:pStyle w:val="TableParagraph"/>
              <w:spacing w:before="1" w:line="245" w:lineRule="exact"/>
              <w:ind w:left="0"/>
              <w:rPr>
                <w:color w:val="181818"/>
                <w:w w:val="105"/>
                <w:sz w:val="23"/>
                <w:szCs w:val="23"/>
                <w:lang w:val="hu-HU"/>
              </w:rPr>
            </w:pPr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 xml:space="preserve">Jean </w:t>
            </w:r>
            <w:proofErr w:type="spellStart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Monnet</w:t>
            </w:r>
            <w:proofErr w:type="spellEnd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 xml:space="preserve"> </w:t>
            </w:r>
            <w:proofErr w:type="spellStart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>Chair</w:t>
            </w:r>
            <w:proofErr w:type="spellEnd"/>
            <w:r w:rsidRPr="000B621C">
              <w:rPr>
                <w:color w:val="181818"/>
                <w:w w:val="105"/>
                <w:sz w:val="23"/>
                <w:szCs w:val="23"/>
                <w:lang w:val="hu-HU"/>
              </w:rPr>
              <w:t xml:space="preserve"> az Európa tanulmányokban</w:t>
            </w:r>
          </w:p>
        </w:tc>
      </w:tr>
    </w:tbl>
    <w:p w14:paraId="5481907F" w14:textId="77777777" w:rsidR="0041106C" w:rsidRPr="000B621C" w:rsidRDefault="0041106C" w:rsidP="00D33B79">
      <w:pPr>
        <w:rPr>
          <w:sz w:val="23"/>
          <w:szCs w:val="23"/>
        </w:rPr>
      </w:pPr>
    </w:p>
    <w:sectPr w:rsidR="0041106C" w:rsidRPr="000B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DE"/>
    <w:rsid w:val="0000251D"/>
    <w:rsid w:val="00004F5B"/>
    <w:rsid w:val="000126B6"/>
    <w:rsid w:val="000274BA"/>
    <w:rsid w:val="00032C39"/>
    <w:rsid w:val="00035415"/>
    <w:rsid w:val="0007006E"/>
    <w:rsid w:val="00091884"/>
    <w:rsid w:val="000B621C"/>
    <w:rsid w:val="001071EE"/>
    <w:rsid w:val="001D7FB8"/>
    <w:rsid w:val="00206659"/>
    <w:rsid w:val="00251444"/>
    <w:rsid w:val="002B1F96"/>
    <w:rsid w:val="002E1A0A"/>
    <w:rsid w:val="002E5803"/>
    <w:rsid w:val="002F1CC7"/>
    <w:rsid w:val="00312037"/>
    <w:rsid w:val="00390DAC"/>
    <w:rsid w:val="003F71BC"/>
    <w:rsid w:val="0041106C"/>
    <w:rsid w:val="004251F9"/>
    <w:rsid w:val="00550610"/>
    <w:rsid w:val="005600C0"/>
    <w:rsid w:val="00683D10"/>
    <w:rsid w:val="00737357"/>
    <w:rsid w:val="0075009E"/>
    <w:rsid w:val="00844BDE"/>
    <w:rsid w:val="00994910"/>
    <w:rsid w:val="009D130E"/>
    <w:rsid w:val="00A44640"/>
    <w:rsid w:val="00A6294E"/>
    <w:rsid w:val="00B016AC"/>
    <w:rsid w:val="00B53A3A"/>
    <w:rsid w:val="00B653DE"/>
    <w:rsid w:val="00BB7E2A"/>
    <w:rsid w:val="00C07FCE"/>
    <w:rsid w:val="00C11BCC"/>
    <w:rsid w:val="00C51B3F"/>
    <w:rsid w:val="00CD53F6"/>
    <w:rsid w:val="00D33B79"/>
    <w:rsid w:val="00D9039E"/>
    <w:rsid w:val="00DC7A87"/>
    <w:rsid w:val="00DD7D2E"/>
    <w:rsid w:val="00E42E53"/>
    <w:rsid w:val="00EB2A63"/>
    <w:rsid w:val="00EE1FC6"/>
    <w:rsid w:val="00F173DD"/>
    <w:rsid w:val="00F505BC"/>
    <w:rsid w:val="00F5312D"/>
    <w:rsid w:val="00F60E6F"/>
    <w:rsid w:val="00FB4B1F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BC5E"/>
  <w15:chartTrackingRefBased/>
  <w15:docId w15:val="{FD5606C7-A196-4C23-95FC-46FEBFA8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65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5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5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53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53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53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53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5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5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53D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53D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53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53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53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53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53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5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5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53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53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53D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5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53D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53DE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B653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B653DE"/>
    <w:rPr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B653DE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B653DE"/>
    <w:pPr>
      <w:spacing w:before="31"/>
      <w:ind w:left="42"/>
    </w:pPr>
  </w:style>
  <w:style w:type="character" w:styleId="Hiperhivatkozs">
    <w:name w:val="Hyperlink"/>
    <w:basedOn w:val="Bekezdsalapbettpusa"/>
    <w:uiPriority w:val="99"/>
    <w:unhideWhenUsed/>
    <w:rsid w:val="00B653D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653DE"/>
    <w:rPr>
      <w:color w:val="605E5C"/>
      <w:shd w:val="clear" w:color="auto" w:fill="E1DFDD"/>
    </w:rPr>
  </w:style>
  <w:style w:type="paragraph" w:customStyle="1" w:styleId="Norml1">
    <w:name w:val="Normál1"/>
    <w:rsid w:val="002F1C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ask.hu" TargetMode="External"/><Relationship Id="rId5" Type="http://schemas.openxmlformats.org/officeDocument/2006/relationships/hyperlink" Target="mailto:ferenc.miszlivetz@ias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390E-D4BC-44AE-B308-C12E8DFD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1067</Words>
  <Characters>7364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Eszter</dc:creator>
  <cp:keywords/>
  <dc:description/>
  <cp:lastModifiedBy>Nagyné Kiesz Réka</cp:lastModifiedBy>
  <cp:revision>14</cp:revision>
  <dcterms:created xsi:type="dcterms:W3CDTF">2025-01-07T07:45:00Z</dcterms:created>
  <dcterms:modified xsi:type="dcterms:W3CDTF">2025-01-08T14:50:00Z</dcterms:modified>
</cp:coreProperties>
</file>