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F62F" w14:textId="6843D316" w:rsidR="003D53AF" w:rsidRPr="003B28A6" w:rsidRDefault="003D53AF" w:rsidP="003D53AF">
      <w:pPr>
        <w:pStyle w:val="Norml1"/>
        <w:spacing w:before="60"/>
        <w:jc w:val="center"/>
        <w:rPr>
          <w:b/>
          <w:smallCaps/>
          <w:sz w:val="28"/>
          <w:szCs w:val="28"/>
        </w:rPr>
      </w:pPr>
      <w:bookmarkStart w:id="0" w:name="_Hlk187225384"/>
      <w:r w:rsidRPr="003B28A6">
        <w:rPr>
          <w:b/>
          <w:smallCaps/>
          <w:sz w:val="28"/>
          <w:szCs w:val="28"/>
        </w:rPr>
        <w:t>Prof. Dr. Miszlivetz Ferenc</w:t>
      </w:r>
    </w:p>
    <w:p w14:paraId="0C5B98C1" w14:textId="173DEAF6" w:rsidR="003D53AF" w:rsidRPr="003B28A6" w:rsidRDefault="003D53AF" w:rsidP="003D53AF">
      <w:pPr>
        <w:pStyle w:val="Norml1"/>
        <w:spacing w:before="60"/>
        <w:jc w:val="center"/>
        <w:rPr>
          <w:bCs/>
          <w:sz w:val="22"/>
          <w:szCs w:val="22"/>
        </w:rPr>
      </w:pPr>
      <w:r w:rsidRPr="003B28A6">
        <w:rPr>
          <w:bCs/>
          <w:sz w:val="22"/>
          <w:szCs w:val="22"/>
        </w:rPr>
        <w:t>Igazgató</w:t>
      </w:r>
      <w:r w:rsidR="00116C75" w:rsidRPr="003B28A6">
        <w:rPr>
          <w:bCs/>
          <w:sz w:val="22"/>
          <w:szCs w:val="22"/>
        </w:rPr>
        <w:t>,</w:t>
      </w:r>
      <w:r w:rsidRPr="003B28A6">
        <w:rPr>
          <w:bCs/>
          <w:sz w:val="22"/>
          <w:szCs w:val="22"/>
        </w:rPr>
        <w:t xml:space="preserve"> </w:t>
      </w:r>
      <w:proofErr w:type="spellStart"/>
      <w:r w:rsidRPr="003B28A6">
        <w:rPr>
          <w:bCs/>
          <w:sz w:val="22"/>
          <w:szCs w:val="22"/>
        </w:rPr>
        <w:t>Felsőbbfokú</w:t>
      </w:r>
      <w:proofErr w:type="spellEnd"/>
      <w:r w:rsidRPr="003B28A6">
        <w:rPr>
          <w:bCs/>
          <w:sz w:val="22"/>
          <w:szCs w:val="22"/>
        </w:rPr>
        <w:t xml:space="preserve"> Tanulmányok Intézete, Kőszeg</w:t>
      </w:r>
      <w:r w:rsidR="00116C75" w:rsidRPr="003B28A6">
        <w:rPr>
          <w:bCs/>
          <w:sz w:val="22"/>
          <w:szCs w:val="22"/>
        </w:rPr>
        <w:t xml:space="preserve"> | </w:t>
      </w:r>
      <w:r w:rsidR="00EF0442" w:rsidRPr="003B28A6">
        <w:rPr>
          <w:bCs/>
          <w:sz w:val="22"/>
          <w:szCs w:val="22"/>
        </w:rPr>
        <w:t>Egyetemi tanár</w:t>
      </w:r>
      <w:r w:rsidR="00116C75" w:rsidRPr="003B28A6">
        <w:rPr>
          <w:bCs/>
          <w:sz w:val="22"/>
          <w:szCs w:val="22"/>
        </w:rPr>
        <w:t xml:space="preserve">, </w:t>
      </w:r>
      <w:r w:rsidRPr="003B28A6">
        <w:rPr>
          <w:bCs/>
          <w:sz w:val="22"/>
          <w:szCs w:val="22"/>
        </w:rPr>
        <w:t>Pannon Egyetem</w:t>
      </w:r>
    </w:p>
    <w:p w14:paraId="30FFCF7F" w14:textId="77777777" w:rsidR="003D53AF" w:rsidRPr="003B28A6" w:rsidRDefault="003D53AF" w:rsidP="003D53AF">
      <w:pPr>
        <w:pStyle w:val="Norml1"/>
        <w:spacing w:before="60"/>
        <w:jc w:val="center"/>
        <w:rPr>
          <w:bCs/>
          <w:sz w:val="22"/>
          <w:szCs w:val="22"/>
        </w:rPr>
      </w:pPr>
      <w:r w:rsidRPr="003B28A6">
        <w:rPr>
          <w:bCs/>
          <w:sz w:val="22"/>
          <w:szCs w:val="22"/>
        </w:rPr>
        <w:t xml:space="preserve">A kőszegi UNESCO </w:t>
      </w:r>
      <w:proofErr w:type="spellStart"/>
      <w:r w:rsidRPr="003B28A6">
        <w:rPr>
          <w:bCs/>
          <w:sz w:val="22"/>
          <w:szCs w:val="22"/>
        </w:rPr>
        <w:t>Cultural</w:t>
      </w:r>
      <w:proofErr w:type="spellEnd"/>
      <w:r w:rsidRPr="003B28A6">
        <w:rPr>
          <w:bCs/>
          <w:sz w:val="22"/>
          <w:szCs w:val="22"/>
        </w:rPr>
        <w:t xml:space="preserve"> </w:t>
      </w:r>
      <w:proofErr w:type="spellStart"/>
      <w:r w:rsidRPr="003B28A6">
        <w:rPr>
          <w:bCs/>
          <w:sz w:val="22"/>
          <w:szCs w:val="22"/>
        </w:rPr>
        <w:t>Heritage</w:t>
      </w:r>
      <w:proofErr w:type="spellEnd"/>
      <w:r w:rsidRPr="003B28A6">
        <w:rPr>
          <w:bCs/>
          <w:sz w:val="22"/>
          <w:szCs w:val="22"/>
        </w:rPr>
        <w:t xml:space="preserve"> Management and </w:t>
      </w:r>
      <w:proofErr w:type="spellStart"/>
      <w:r w:rsidRPr="003B28A6">
        <w:rPr>
          <w:bCs/>
          <w:sz w:val="22"/>
          <w:szCs w:val="22"/>
        </w:rPr>
        <w:t>Sustainability</w:t>
      </w:r>
      <w:proofErr w:type="spellEnd"/>
      <w:r w:rsidRPr="003B28A6">
        <w:rPr>
          <w:bCs/>
          <w:sz w:val="22"/>
          <w:szCs w:val="22"/>
        </w:rPr>
        <w:t xml:space="preserve"> UNESCO tanszék irányítója</w:t>
      </w:r>
    </w:p>
    <w:p w14:paraId="2B763620" w14:textId="4DC028A9" w:rsidR="003D53AF" w:rsidRPr="00116C75" w:rsidRDefault="003D53AF" w:rsidP="00367EC7">
      <w:pPr>
        <w:pStyle w:val="Norml1"/>
        <w:jc w:val="center"/>
        <w:rPr>
          <w:b/>
          <w:sz w:val="22"/>
          <w:szCs w:val="22"/>
        </w:rPr>
      </w:pPr>
      <w:r w:rsidRPr="00116C75">
        <w:rPr>
          <w:b/>
          <w:sz w:val="22"/>
          <w:szCs w:val="22"/>
        </w:rPr>
        <w:t xml:space="preserve">Email: </w:t>
      </w:r>
      <w:hyperlink r:id="rId8" w:history="1">
        <w:r w:rsidRPr="00116C75">
          <w:rPr>
            <w:rStyle w:val="Hiperhivatkozs"/>
            <w:b/>
            <w:sz w:val="22"/>
            <w:szCs w:val="22"/>
          </w:rPr>
          <w:t>ferenc.miszlivetz@iask.hu</w:t>
        </w:r>
      </w:hyperlink>
    </w:p>
    <w:bookmarkEnd w:id="0"/>
    <w:p w14:paraId="6D947B67" w14:textId="77777777" w:rsidR="00367EC7" w:rsidRPr="00116C75" w:rsidRDefault="00367EC7" w:rsidP="00367EC7">
      <w:pPr>
        <w:pStyle w:val="Norml1"/>
        <w:spacing w:before="60"/>
        <w:rPr>
          <w:b/>
          <w:sz w:val="22"/>
          <w:szCs w:val="22"/>
        </w:rPr>
      </w:pPr>
      <w:r w:rsidRPr="00116C75">
        <w:rPr>
          <w:b/>
          <w:sz w:val="22"/>
          <w:szCs w:val="22"/>
        </w:rPr>
        <w:t>Oktatói tevékenység</w:t>
      </w:r>
    </w:p>
    <w:p w14:paraId="5D1EC8C2" w14:textId="77777777" w:rsidR="00367EC7" w:rsidRPr="00116C75" w:rsidRDefault="00367EC7" w:rsidP="00367EC7">
      <w:pPr>
        <w:pStyle w:val="Norml1"/>
        <w:spacing w:before="60"/>
        <w:ind w:left="1410" w:hanging="1410"/>
        <w:jc w:val="both"/>
        <w:rPr>
          <w:sz w:val="22"/>
          <w:szCs w:val="22"/>
        </w:rPr>
      </w:pPr>
    </w:p>
    <w:p w14:paraId="68D03E85" w14:textId="77777777" w:rsidR="00116C75" w:rsidRPr="00116C75" w:rsidRDefault="00116C75" w:rsidP="00116C75">
      <w:pPr>
        <w:pStyle w:val="Norml1"/>
        <w:spacing w:before="60"/>
        <w:ind w:left="1410" w:hanging="1410"/>
        <w:jc w:val="both"/>
        <w:rPr>
          <w:sz w:val="22"/>
          <w:szCs w:val="22"/>
        </w:rPr>
      </w:pPr>
      <w:r w:rsidRPr="00116C75">
        <w:rPr>
          <w:sz w:val="22"/>
          <w:szCs w:val="22"/>
        </w:rPr>
        <w:t xml:space="preserve">2015-2016 </w:t>
      </w:r>
      <w:r w:rsidRPr="00116C75">
        <w:rPr>
          <w:sz w:val="22"/>
          <w:szCs w:val="22"/>
        </w:rPr>
        <w:tab/>
        <w:t xml:space="preserve">Vendégprofesszor, </w:t>
      </w:r>
      <w:proofErr w:type="spellStart"/>
      <w:r w:rsidRPr="00116C75">
        <w:rPr>
          <w:sz w:val="22"/>
          <w:szCs w:val="22"/>
        </w:rPr>
        <w:t>Katolícka</w:t>
      </w:r>
      <w:proofErr w:type="spellEnd"/>
      <w:r w:rsidRPr="00116C75">
        <w:rPr>
          <w:sz w:val="22"/>
          <w:szCs w:val="22"/>
        </w:rPr>
        <w:t xml:space="preserve"> </w:t>
      </w:r>
      <w:proofErr w:type="spellStart"/>
      <w:r w:rsidRPr="00116C75">
        <w:rPr>
          <w:sz w:val="22"/>
          <w:szCs w:val="22"/>
        </w:rPr>
        <w:t>univerzita</w:t>
      </w:r>
      <w:proofErr w:type="spellEnd"/>
      <w:r w:rsidRPr="00116C75">
        <w:rPr>
          <w:sz w:val="22"/>
          <w:szCs w:val="22"/>
        </w:rPr>
        <w:t xml:space="preserve"> v </w:t>
      </w:r>
      <w:proofErr w:type="spellStart"/>
      <w:r w:rsidRPr="00116C75">
        <w:rPr>
          <w:sz w:val="22"/>
          <w:szCs w:val="22"/>
        </w:rPr>
        <w:t>Ružomberku</w:t>
      </w:r>
      <w:proofErr w:type="spellEnd"/>
      <w:r w:rsidRPr="00116C75">
        <w:rPr>
          <w:sz w:val="22"/>
          <w:szCs w:val="22"/>
        </w:rPr>
        <w:t xml:space="preserve"> [Rózsahegyi Katolikus Egyetem], </w:t>
      </w:r>
      <w:proofErr w:type="spellStart"/>
      <w:r w:rsidRPr="00116C75">
        <w:rPr>
          <w:sz w:val="22"/>
          <w:szCs w:val="22"/>
        </w:rPr>
        <w:t>Ružomberok</w:t>
      </w:r>
      <w:proofErr w:type="spellEnd"/>
      <w:r w:rsidRPr="00116C75">
        <w:rPr>
          <w:sz w:val="22"/>
          <w:szCs w:val="22"/>
        </w:rPr>
        <w:t>, Szlovákia</w:t>
      </w:r>
    </w:p>
    <w:p w14:paraId="17FB61DD" w14:textId="77777777" w:rsidR="00116C75" w:rsidRPr="00116C75" w:rsidRDefault="00116C75" w:rsidP="00116C75">
      <w:pPr>
        <w:pStyle w:val="Norml1"/>
        <w:numPr>
          <w:ilvl w:val="0"/>
          <w:numId w:val="1"/>
        </w:numPr>
        <w:rPr>
          <w:b/>
          <w:bCs/>
          <w:sz w:val="22"/>
          <w:szCs w:val="22"/>
        </w:rPr>
      </w:pP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Transformation</w:t>
      </w:r>
      <w:proofErr w:type="spellEnd"/>
      <w:r w:rsidRPr="00116C75">
        <w:rPr>
          <w:rStyle w:val="Bekezdsalapbettpusa1"/>
          <w:b/>
          <w:bCs/>
          <w:iCs/>
          <w:sz w:val="22"/>
          <w:szCs w:val="22"/>
        </w:rPr>
        <w:t xml:space="preserve">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processes</w:t>
      </w:r>
      <w:proofErr w:type="spellEnd"/>
    </w:p>
    <w:p w14:paraId="21E62431" w14:textId="77777777" w:rsidR="00116C75" w:rsidRPr="003B28A6" w:rsidRDefault="00116C75" w:rsidP="00116C75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290C4D96" w14:textId="77777777" w:rsidR="00116C75" w:rsidRPr="00116C75" w:rsidRDefault="00116C75" w:rsidP="00116C75">
      <w:pPr>
        <w:pStyle w:val="Norml1"/>
        <w:spacing w:before="60"/>
        <w:jc w:val="both"/>
        <w:rPr>
          <w:sz w:val="22"/>
          <w:szCs w:val="22"/>
        </w:rPr>
      </w:pPr>
      <w:r w:rsidRPr="00116C75">
        <w:rPr>
          <w:sz w:val="22"/>
          <w:szCs w:val="22"/>
        </w:rPr>
        <w:t>2008-2017</w:t>
      </w:r>
      <w:r w:rsidRPr="00116C75">
        <w:rPr>
          <w:sz w:val="22"/>
          <w:szCs w:val="22"/>
        </w:rPr>
        <w:tab/>
        <w:t xml:space="preserve">Vendégprofesszor, </w:t>
      </w:r>
      <w:proofErr w:type="spellStart"/>
      <w:r w:rsidRPr="00116C75">
        <w:rPr>
          <w:sz w:val="22"/>
          <w:szCs w:val="22"/>
        </w:rPr>
        <w:t>Università</w:t>
      </w:r>
      <w:proofErr w:type="spellEnd"/>
      <w:r w:rsidRPr="00116C75">
        <w:rPr>
          <w:sz w:val="22"/>
          <w:szCs w:val="22"/>
        </w:rPr>
        <w:t xml:space="preserve"> di Bologna (MIREES, </w:t>
      </w:r>
      <w:proofErr w:type="spellStart"/>
      <w:r w:rsidRPr="00116C75">
        <w:rPr>
          <w:sz w:val="22"/>
          <w:szCs w:val="22"/>
        </w:rPr>
        <w:t>Forlì</w:t>
      </w:r>
      <w:proofErr w:type="spellEnd"/>
      <w:r w:rsidRPr="00116C75">
        <w:rPr>
          <w:sz w:val="22"/>
          <w:szCs w:val="22"/>
        </w:rPr>
        <w:t>)</w:t>
      </w:r>
    </w:p>
    <w:p w14:paraId="58094D7B" w14:textId="77777777" w:rsidR="00116C75" w:rsidRPr="00116C75" w:rsidRDefault="00116C75" w:rsidP="00116C75">
      <w:pPr>
        <w:pStyle w:val="Norml1"/>
        <w:numPr>
          <w:ilvl w:val="0"/>
          <w:numId w:val="1"/>
        </w:numPr>
        <w:spacing w:before="60"/>
        <w:jc w:val="both"/>
        <w:rPr>
          <w:b/>
          <w:bCs/>
          <w:sz w:val="22"/>
          <w:szCs w:val="22"/>
        </w:rPr>
      </w:pPr>
      <w:proofErr w:type="spellStart"/>
      <w:r w:rsidRPr="00116C75">
        <w:rPr>
          <w:b/>
          <w:bCs/>
          <w:sz w:val="22"/>
          <w:szCs w:val="22"/>
        </w:rPr>
        <w:t>Dissent</w:t>
      </w:r>
      <w:proofErr w:type="spellEnd"/>
      <w:r w:rsidRPr="00116C75">
        <w:rPr>
          <w:b/>
          <w:bCs/>
          <w:sz w:val="22"/>
          <w:szCs w:val="22"/>
        </w:rPr>
        <w:t xml:space="preserve">, Civil Society and </w:t>
      </w:r>
      <w:proofErr w:type="spellStart"/>
      <w:r w:rsidRPr="00116C75">
        <w:rPr>
          <w:b/>
          <w:bCs/>
          <w:sz w:val="22"/>
          <w:szCs w:val="22"/>
        </w:rPr>
        <w:t>Democracy</w:t>
      </w:r>
      <w:proofErr w:type="spellEnd"/>
      <w:r w:rsidRPr="00116C75">
        <w:rPr>
          <w:b/>
          <w:bCs/>
          <w:sz w:val="22"/>
          <w:szCs w:val="22"/>
        </w:rPr>
        <w:t xml:space="preserve"> in </w:t>
      </w:r>
      <w:proofErr w:type="spellStart"/>
      <w:r w:rsidRPr="00116C75">
        <w:rPr>
          <w:b/>
          <w:bCs/>
          <w:sz w:val="22"/>
          <w:szCs w:val="22"/>
        </w:rPr>
        <w:t>Eastern</w:t>
      </w:r>
      <w:proofErr w:type="spellEnd"/>
      <w:r w:rsidRPr="00116C75">
        <w:rPr>
          <w:b/>
          <w:bCs/>
          <w:sz w:val="22"/>
          <w:szCs w:val="22"/>
        </w:rPr>
        <w:t xml:space="preserve"> Europe</w:t>
      </w:r>
    </w:p>
    <w:p w14:paraId="559DECC2" w14:textId="77777777" w:rsidR="00116C75" w:rsidRPr="00116C75" w:rsidRDefault="00116C75" w:rsidP="00116C75">
      <w:pPr>
        <w:pStyle w:val="Norml1"/>
        <w:spacing w:before="60"/>
        <w:jc w:val="both"/>
        <w:rPr>
          <w:sz w:val="22"/>
          <w:szCs w:val="22"/>
        </w:rPr>
      </w:pPr>
      <w:r w:rsidRPr="00116C75">
        <w:rPr>
          <w:sz w:val="22"/>
          <w:szCs w:val="22"/>
        </w:rPr>
        <w:t xml:space="preserve">2014 </w:t>
      </w:r>
      <w:r w:rsidRPr="00116C75">
        <w:rPr>
          <w:sz w:val="22"/>
          <w:szCs w:val="22"/>
        </w:rPr>
        <w:tab/>
      </w:r>
      <w:r w:rsidRPr="00116C75">
        <w:rPr>
          <w:sz w:val="22"/>
          <w:szCs w:val="22"/>
        </w:rPr>
        <w:tab/>
        <w:t>Egyetemi tanár, Pannon Egyetem</w:t>
      </w:r>
    </w:p>
    <w:p w14:paraId="2690AD43" w14:textId="77777777" w:rsidR="00116C75" w:rsidRPr="00116C75" w:rsidRDefault="00116C75" w:rsidP="00116C75">
      <w:pPr>
        <w:pStyle w:val="Norml1"/>
        <w:numPr>
          <w:ilvl w:val="0"/>
          <w:numId w:val="1"/>
        </w:numPr>
        <w:rPr>
          <w:rStyle w:val="Bekezdsalapbettpusa1"/>
          <w:b/>
          <w:bCs/>
          <w:iCs/>
          <w:sz w:val="22"/>
          <w:szCs w:val="22"/>
        </w:rPr>
      </w:pP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East-Central</w:t>
      </w:r>
      <w:proofErr w:type="spellEnd"/>
      <w:r w:rsidRPr="00116C75">
        <w:rPr>
          <w:rStyle w:val="Bekezdsalapbettpusa1"/>
          <w:b/>
          <w:bCs/>
          <w:iCs/>
          <w:sz w:val="22"/>
          <w:szCs w:val="22"/>
        </w:rPr>
        <w:t xml:space="preserve"> European and Global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Transformations</w:t>
      </w:r>
      <w:proofErr w:type="spellEnd"/>
    </w:p>
    <w:p w14:paraId="1753B491" w14:textId="77777777" w:rsidR="00116C75" w:rsidRPr="00116C75" w:rsidRDefault="00116C75" w:rsidP="00116C75">
      <w:pPr>
        <w:pStyle w:val="Norml1"/>
        <w:numPr>
          <w:ilvl w:val="0"/>
          <w:numId w:val="1"/>
        </w:numPr>
        <w:rPr>
          <w:rStyle w:val="Bekezdsalapbettpusa1"/>
          <w:b/>
          <w:bCs/>
          <w:iCs/>
          <w:sz w:val="22"/>
          <w:szCs w:val="22"/>
        </w:rPr>
      </w:pP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Transition</w:t>
      </w:r>
      <w:proofErr w:type="spellEnd"/>
      <w:r w:rsidRPr="00116C75">
        <w:rPr>
          <w:rStyle w:val="Bekezdsalapbettpusa1"/>
          <w:b/>
          <w:bCs/>
          <w:iCs/>
          <w:sz w:val="22"/>
          <w:szCs w:val="22"/>
        </w:rPr>
        <w:t xml:space="preserve"> in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East</w:t>
      </w:r>
      <w:proofErr w:type="spellEnd"/>
      <w:r w:rsidRPr="00116C75">
        <w:rPr>
          <w:rStyle w:val="Bekezdsalapbettpusa1"/>
          <w:b/>
          <w:bCs/>
          <w:iCs/>
          <w:sz w:val="22"/>
          <w:szCs w:val="22"/>
        </w:rPr>
        <w:t xml:space="preserve">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Central</w:t>
      </w:r>
      <w:proofErr w:type="spellEnd"/>
      <w:r w:rsidRPr="00116C75">
        <w:rPr>
          <w:rStyle w:val="Bekezdsalapbettpusa1"/>
          <w:b/>
          <w:bCs/>
          <w:iCs/>
          <w:sz w:val="22"/>
          <w:szCs w:val="22"/>
        </w:rPr>
        <w:t xml:space="preserve"> Europe and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Future</w:t>
      </w:r>
      <w:proofErr w:type="spellEnd"/>
      <w:r w:rsidRPr="00116C75">
        <w:rPr>
          <w:rStyle w:val="Bekezdsalapbettpusa1"/>
          <w:b/>
          <w:bCs/>
          <w:iCs/>
          <w:sz w:val="22"/>
          <w:szCs w:val="22"/>
        </w:rPr>
        <w:t xml:space="preserve"> of EU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constructions</w:t>
      </w:r>
      <w:proofErr w:type="spellEnd"/>
    </w:p>
    <w:p w14:paraId="0142CE42" w14:textId="77777777" w:rsidR="00116C75" w:rsidRPr="00116C75" w:rsidRDefault="00116C75" w:rsidP="00116C75">
      <w:pPr>
        <w:pStyle w:val="Norml1"/>
        <w:numPr>
          <w:ilvl w:val="0"/>
          <w:numId w:val="1"/>
        </w:numPr>
        <w:rPr>
          <w:rStyle w:val="Bekezdsalapbettpusa1"/>
          <w:b/>
          <w:bCs/>
          <w:iCs/>
          <w:sz w:val="22"/>
          <w:szCs w:val="22"/>
        </w:rPr>
      </w:pP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Sanctioning</w:t>
      </w:r>
      <w:proofErr w:type="spellEnd"/>
      <w:r w:rsidRPr="00116C75">
        <w:rPr>
          <w:rStyle w:val="Bekezdsalapbettpusa1"/>
          <w:b/>
          <w:bCs/>
          <w:iCs/>
          <w:sz w:val="22"/>
          <w:szCs w:val="22"/>
        </w:rPr>
        <w:t xml:space="preserve">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the</w:t>
      </w:r>
      <w:proofErr w:type="spellEnd"/>
      <w:r w:rsidRPr="00116C75">
        <w:rPr>
          <w:rStyle w:val="Bekezdsalapbettpusa1"/>
          <w:b/>
          <w:bCs/>
          <w:iCs/>
          <w:sz w:val="22"/>
          <w:szCs w:val="22"/>
        </w:rPr>
        <w:t xml:space="preserve">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Future</w:t>
      </w:r>
      <w:proofErr w:type="spellEnd"/>
      <w:r w:rsidRPr="00116C75">
        <w:rPr>
          <w:rStyle w:val="Bekezdsalapbettpusa1"/>
          <w:b/>
          <w:bCs/>
          <w:iCs/>
          <w:sz w:val="22"/>
          <w:szCs w:val="22"/>
        </w:rPr>
        <w:t xml:space="preserve">: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War</w:t>
      </w:r>
      <w:proofErr w:type="spellEnd"/>
      <w:r w:rsidRPr="00116C75">
        <w:rPr>
          <w:rStyle w:val="Bekezdsalapbettpusa1"/>
          <w:b/>
          <w:bCs/>
          <w:iCs/>
          <w:sz w:val="22"/>
          <w:szCs w:val="22"/>
        </w:rPr>
        <w:t xml:space="preserve"> and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Peace</w:t>
      </w:r>
      <w:proofErr w:type="spellEnd"/>
      <w:r w:rsidRPr="00116C75">
        <w:rPr>
          <w:rStyle w:val="Bekezdsalapbettpusa1"/>
          <w:b/>
          <w:bCs/>
          <w:iCs/>
          <w:sz w:val="22"/>
          <w:szCs w:val="22"/>
        </w:rPr>
        <w:t xml:space="preserve"> in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the</w:t>
      </w:r>
      <w:proofErr w:type="spellEnd"/>
      <w:r w:rsidRPr="00116C75">
        <w:rPr>
          <w:rStyle w:val="Bekezdsalapbettpusa1"/>
          <w:b/>
          <w:bCs/>
          <w:iCs/>
          <w:sz w:val="22"/>
          <w:szCs w:val="22"/>
        </w:rPr>
        <w:t xml:space="preserve"> 21st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century</w:t>
      </w:r>
      <w:proofErr w:type="spellEnd"/>
    </w:p>
    <w:p w14:paraId="18CC5A28" w14:textId="77777777" w:rsidR="003B28A6" w:rsidRPr="003B28A6" w:rsidRDefault="003B28A6" w:rsidP="00BE4CEF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503DD62E" w14:textId="77777777" w:rsidR="00116C75" w:rsidRPr="00116C75" w:rsidRDefault="00116C75" w:rsidP="00116C75">
      <w:pPr>
        <w:pStyle w:val="Norml1"/>
        <w:spacing w:before="60"/>
        <w:ind w:left="1410" w:hanging="1410"/>
        <w:jc w:val="both"/>
        <w:rPr>
          <w:color w:val="2A2A2A"/>
          <w:spacing w:val="-4"/>
          <w:w w:val="105"/>
          <w:sz w:val="22"/>
          <w:szCs w:val="22"/>
        </w:rPr>
      </w:pPr>
      <w:r w:rsidRPr="00116C75">
        <w:rPr>
          <w:sz w:val="22"/>
          <w:szCs w:val="22"/>
        </w:rPr>
        <w:t>2012</w:t>
      </w:r>
      <w:r w:rsidRPr="00116C75">
        <w:rPr>
          <w:sz w:val="22"/>
          <w:szCs w:val="22"/>
        </w:rPr>
        <w:tab/>
      </w:r>
      <w:r w:rsidRPr="00116C75">
        <w:rPr>
          <w:color w:val="151515"/>
          <w:w w:val="105"/>
          <w:sz w:val="22"/>
          <w:szCs w:val="22"/>
        </w:rPr>
        <w:t>István Deák ösztöndíjas vendégprofesszor</w:t>
      </w:r>
      <w:r w:rsidRPr="00116C75">
        <w:rPr>
          <w:color w:val="2A2A2A"/>
          <w:w w:val="105"/>
          <w:sz w:val="22"/>
          <w:szCs w:val="22"/>
        </w:rPr>
        <w:t>,</w:t>
      </w:r>
      <w:r w:rsidRPr="00116C75">
        <w:rPr>
          <w:color w:val="2A2A2A"/>
          <w:spacing w:val="-30"/>
          <w:w w:val="105"/>
          <w:sz w:val="22"/>
          <w:szCs w:val="22"/>
        </w:rPr>
        <w:t xml:space="preserve"> </w:t>
      </w:r>
      <w:r w:rsidRPr="00116C75">
        <w:rPr>
          <w:color w:val="2A2A2A"/>
          <w:w w:val="105"/>
          <w:sz w:val="22"/>
          <w:szCs w:val="22"/>
        </w:rPr>
        <w:t>Columbia</w:t>
      </w:r>
      <w:r w:rsidRPr="00116C75">
        <w:rPr>
          <w:color w:val="2A2A2A"/>
          <w:spacing w:val="-3"/>
          <w:w w:val="105"/>
          <w:sz w:val="22"/>
          <w:szCs w:val="22"/>
        </w:rPr>
        <w:t xml:space="preserve"> </w:t>
      </w:r>
      <w:r w:rsidRPr="00116C75">
        <w:rPr>
          <w:color w:val="151515"/>
          <w:w w:val="105"/>
          <w:sz w:val="22"/>
          <w:szCs w:val="22"/>
        </w:rPr>
        <w:t>Egyetem,</w:t>
      </w:r>
      <w:r w:rsidRPr="00116C75">
        <w:rPr>
          <w:color w:val="151515"/>
          <w:spacing w:val="2"/>
          <w:w w:val="105"/>
          <w:sz w:val="22"/>
          <w:szCs w:val="22"/>
        </w:rPr>
        <w:t xml:space="preserve"> </w:t>
      </w:r>
      <w:r w:rsidRPr="00116C75">
        <w:rPr>
          <w:color w:val="151515"/>
          <w:w w:val="105"/>
          <w:sz w:val="22"/>
          <w:szCs w:val="22"/>
        </w:rPr>
        <w:t>New</w:t>
      </w:r>
      <w:r w:rsidRPr="00116C75">
        <w:rPr>
          <w:color w:val="151515"/>
          <w:spacing w:val="-10"/>
          <w:w w:val="105"/>
          <w:sz w:val="22"/>
          <w:szCs w:val="22"/>
        </w:rPr>
        <w:t xml:space="preserve"> </w:t>
      </w:r>
      <w:r w:rsidRPr="00116C75">
        <w:rPr>
          <w:color w:val="2A2A2A"/>
          <w:spacing w:val="-4"/>
          <w:w w:val="105"/>
          <w:sz w:val="22"/>
          <w:szCs w:val="22"/>
        </w:rPr>
        <w:t>York, USA</w:t>
      </w:r>
    </w:p>
    <w:p w14:paraId="1B16DFA4" w14:textId="77777777" w:rsidR="003B28A6" w:rsidRPr="003B28A6" w:rsidRDefault="003B28A6" w:rsidP="003B28A6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33E15E4E" w14:textId="77777777" w:rsidR="00116C75" w:rsidRPr="00116C75" w:rsidRDefault="00116C75" w:rsidP="00116C75">
      <w:pPr>
        <w:pStyle w:val="Norml1"/>
        <w:spacing w:before="60"/>
        <w:ind w:left="1410" w:hanging="1410"/>
        <w:jc w:val="both"/>
        <w:rPr>
          <w:sz w:val="22"/>
          <w:szCs w:val="22"/>
        </w:rPr>
      </w:pPr>
      <w:r w:rsidRPr="00116C75">
        <w:rPr>
          <w:sz w:val="22"/>
          <w:szCs w:val="22"/>
        </w:rPr>
        <w:t>2011</w:t>
      </w:r>
      <w:r w:rsidRPr="00116C75">
        <w:rPr>
          <w:sz w:val="22"/>
          <w:szCs w:val="22"/>
        </w:rPr>
        <w:tab/>
        <w:t>UNESCO Tanszék, Kulturális Örökség Menedzsment és Fenntartható</w:t>
      </w:r>
    </w:p>
    <w:p w14:paraId="67EBAD2D" w14:textId="77777777" w:rsidR="00116C75" w:rsidRPr="00116C75" w:rsidRDefault="00116C75" w:rsidP="00116C75">
      <w:pPr>
        <w:pStyle w:val="Norml1"/>
        <w:spacing w:before="60"/>
        <w:ind w:left="1410" w:hanging="1410"/>
        <w:jc w:val="both"/>
        <w:rPr>
          <w:sz w:val="22"/>
          <w:szCs w:val="22"/>
        </w:rPr>
      </w:pPr>
      <w:r w:rsidRPr="00116C75">
        <w:rPr>
          <w:sz w:val="22"/>
          <w:szCs w:val="22"/>
        </w:rPr>
        <w:tab/>
        <w:t>Fejlődés, ISES-Corvinus Egyetem, Kőszeg</w:t>
      </w:r>
    </w:p>
    <w:p w14:paraId="575F8531" w14:textId="77777777" w:rsidR="00116C75" w:rsidRPr="00116C75" w:rsidRDefault="00116C75" w:rsidP="00116C75">
      <w:pPr>
        <w:pStyle w:val="Norml1"/>
        <w:numPr>
          <w:ilvl w:val="0"/>
          <w:numId w:val="1"/>
        </w:numPr>
        <w:rPr>
          <w:rStyle w:val="Bekezdsalapbettpusa1"/>
          <w:b/>
          <w:bCs/>
          <w:iCs/>
          <w:sz w:val="22"/>
          <w:szCs w:val="22"/>
        </w:rPr>
      </w:pPr>
      <w:r w:rsidRPr="00116C75">
        <w:rPr>
          <w:rStyle w:val="Bekezdsalapbettpusa1"/>
          <w:b/>
          <w:bCs/>
          <w:iCs/>
          <w:sz w:val="22"/>
          <w:szCs w:val="22"/>
        </w:rPr>
        <w:t xml:space="preserve">European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Construction</w:t>
      </w:r>
      <w:proofErr w:type="spellEnd"/>
    </w:p>
    <w:p w14:paraId="06858D95" w14:textId="77777777" w:rsidR="00116C75" w:rsidRDefault="00116C75" w:rsidP="00116C75">
      <w:pPr>
        <w:pStyle w:val="Norml1"/>
        <w:numPr>
          <w:ilvl w:val="0"/>
          <w:numId w:val="1"/>
        </w:numPr>
        <w:rPr>
          <w:rStyle w:val="Bekezdsalapbettpusa1"/>
          <w:b/>
          <w:bCs/>
          <w:iCs/>
          <w:sz w:val="22"/>
          <w:szCs w:val="22"/>
        </w:rPr>
      </w:pPr>
      <w:r w:rsidRPr="00116C75">
        <w:rPr>
          <w:rStyle w:val="Bekezdsalapbettpusa1"/>
          <w:b/>
          <w:bCs/>
          <w:iCs/>
          <w:sz w:val="22"/>
          <w:szCs w:val="22"/>
        </w:rPr>
        <w:t xml:space="preserve">The Global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Crisis</w:t>
      </w:r>
      <w:proofErr w:type="spellEnd"/>
      <w:r w:rsidRPr="00116C75">
        <w:rPr>
          <w:rStyle w:val="Bekezdsalapbettpusa1"/>
          <w:b/>
          <w:bCs/>
          <w:iCs/>
          <w:sz w:val="22"/>
          <w:szCs w:val="22"/>
        </w:rPr>
        <w:t xml:space="preserve">: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Challenges</w:t>
      </w:r>
      <w:proofErr w:type="spellEnd"/>
      <w:r w:rsidRPr="00116C75">
        <w:rPr>
          <w:rStyle w:val="Bekezdsalapbettpusa1"/>
          <w:b/>
          <w:bCs/>
          <w:iCs/>
          <w:sz w:val="22"/>
          <w:szCs w:val="22"/>
        </w:rPr>
        <w:t xml:space="preserve"> and </w:t>
      </w:r>
      <w:proofErr w:type="spellStart"/>
      <w:r w:rsidRPr="00116C75">
        <w:rPr>
          <w:rStyle w:val="Bekezdsalapbettpusa1"/>
          <w:b/>
          <w:bCs/>
          <w:iCs/>
          <w:sz w:val="22"/>
          <w:szCs w:val="22"/>
        </w:rPr>
        <w:t>Perspectives</w:t>
      </w:r>
      <w:proofErr w:type="spellEnd"/>
    </w:p>
    <w:p w14:paraId="2D9D2AB9" w14:textId="77777777" w:rsidR="00EF0442" w:rsidRPr="00EF0442" w:rsidRDefault="00EF0442" w:rsidP="00EF0442">
      <w:pPr>
        <w:pStyle w:val="Norml1"/>
        <w:ind w:left="2844"/>
        <w:rPr>
          <w:rStyle w:val="Bekezdsalapbettpusa1"/>
          <w:b/>
          <w:bCs/>
          <w:iCs/>
          <w:sz w:val="8"/>
          <w:szCs w:val="8"/>
        </w:rPr>
      </w:pPr>
    </w:p>
    <w:p w14:paraId="038AA669" w14:textId="75E3EE9B" w:rsidR="00116C75" w:rsidRPr="00116C75" w:rsidRDefault="00116C75" w:rsidP="00116C75">
      <w:pPr>
        <w:pStyle w:val="Norml1"/>
        <w:spacing w:before="60"/>
        <w:ind w:left="1410" w:hanging="1410"/>
        <w:jc w:val="both"/>
        <w:rPr>
          <w:color w:val="151515"/>
          <w:spacing w:val="-2"/>
          <w:w w:val="105"/>
          <w:sz w:val="22"/>
          <w:szCs w:val="22"/>
        </w:rPr>
      </w:pPr>
      <w:r w:rsidRPr="00116C75">
        <w:rPr>
          <w:color w:val="151515"/>
          <w:w w:val="105"/>
          <w:sz w:val="22"/>
          <w:szCs w:val="22"/>
        </w:rPr>
        <w:t>2002</w:t>
      </w:r>
      <w:r w:rsidRPr="00116C75">
        <w:rPr>
          <w:color w:val="151515"/>
          <w:w w:val="105"/>
          <w:sz w:val="22"/>
          <w:szCs w:val="22"/>
        </w:rPr>
        <w:tab/>
        <w:t xml:space="preserve">Vezető vendégkutató </w:t>
      </w:r>
      <w:r w:rsidR="00BE4CEF" w:rsidRPr="00BE4CEF">
        <w:rPr>
          <w:color w:val="151515"/>
          <w:w w:val="105"/>
          <w:sz w:val="22"/>
          <w:szCs w:val="22"/>
        </w:rPr>
        <w:t xml:space="preserve">(Civil Society Research Project, </w:t>
      </w:r>
      <w:proofErr w:type="spellStart"/>
      <w:r w:rsidR="00BE4CEF" w:rsidRPr="00BE4CEF">
        <w:rPr>
          <w:color w:val="151515"/>
          <w:w w:val="105"/>
          <w:sz w:val="22"/>
          <w:szCs w:val="22"/>
        </w:rPr>
        <w:t>Principal</w:t>
      </w:r>
      <w:proofErr w:type="spellEnd"/>
      <w:r w:rsidR="00BE4CEF" w:rsidRPr="00BE4CEF">
        <w:rPr>
          <w:color w:val="151515"/>
          <w:w w:val="105"/>
          <w:sz w:val="22"/>
          <w:szCs w:val="22"/>
        </w:rPr>
        <w:t xml:space="preserve"> </w:t>
      </w:r>
      <w:proofErr w:type="spellStart"/>
      <w:r w:rsidR="00BE4CEF" w:rsidRPr="00BE4CEF">
        <w:rPr>
          <w:color w:val="151515"/>
          <w:w w:val="105"/>
          <w:sz w:val="22"/>
          <w:szCs w:val="22"/>
        </w:rPr>
        <w:t>Investigator</w:t>
      </w:r>
      <w:proofErr w:type="spellEnd"/>
      <w:r w:rsidR="00BE4CEF" w:rsidRPr="00BE4CEF">
        <w:rPr>
          <w:color w:val="151515"/>
          <w:w w:val="105"/>
          <w:sz w:val="22"/>
          <w:szCs w:val="22"/>
        </w:rPr>
        <w:t>),</w:t>
      </w:r>
      <w:r w:rsidR="00BE4CEF">
        <w:rPr>
          <w:color w:val="3B3B3B"/>
          <w:w w:val="105"/>
          <w:sz w:val="22"/>
          <w:szCs w:val="22"/>
        </w:rPr>
        <w:t xml:space="preserve"> </w:t>
      </w:r>
      <w:r w:rsidRPr="00116C75">
        <w:rPr>
          <w:color w:val="3B3B3B"/>
          <w:w w:val="105"/>
          <w:sz w:val="22"/>
          <w:szCs w:val="22"/>
        </w:rPr>
        <w:t>Columbia</w:t>
      </w:r>
      <w:r w:rsidRPr="00116C75">
        <w:rPr>
          <w:color w:val="3B3B3B"/>
          <w:spacing w:val="-11"/>
          <w:w w:val="105"/>
          <w:sz w:val="22"/>
          <w:szCs w:val="22"/>
        </w:rPr>
        <w:t xml:space="preserve"> </w:t>
      </w:r>
      <w:r w:rsidR="00BE4CEF">
        <w:rPr>
          <w:color w:val="151515"/>
          <w:spacing w:val="-2"/>
          <w:w w:val="105"/>
          <w:sz w:val="22"/>
          <w:szCs w:val="22"/>
        </w:rPr>
        <w:t>University</w:t>
      </w:r>
      <w:r w:rsidRPr="00116C75">
        <w:rPr>
          <w:color w:val="151515"/>
          <w:spacing w:val="-2"/>
          <w:w w:val="105"/>
          <w:sz w:val="22"/>
          <w:szCs w:val="22"/>
        </w:rPr>
        <w:t>, New York, USA</w:t>
      </w:r>
    </w:p>
    <w:p w14:paraId="791EC675" w14:textId="77777777" w:rsidR="00116C75" w:rsidRPr="00116C75" w:rsidRDefault="00116C75" w:rsidP="00116C75">
      <w:pPr>
        <w:pStyle w:val="Norml1"/>
        <w:numPr>
          <w:ilvl w:val="0"/>
          <w:numId w:val="1"/>
        </w:numPr>
        <w:spacing w:before="60"/>
        <w:jc w:val="both"/>
        <w:rPr>
          <w:b/>
          <w:bCs/>
          <w:sz w:val="22"/>
          <w:szCs w:val="22"/>
        </w:rPr>
      </w:pPr>
      <w:r w:rsidRPr="00116C75">
        <w:rPr>
          <w:b/>
          <w:bCs/>
          <w:sz w:val="22"/>
          <w:szCs w:val="22"/>
        </w:rPr>
        <w:t xml:space="preserve">Civil Society, </w:t>
      </w:r>
      <w:proofErr w:type="spellStart"/>
      <w:r w:rsidRPr="00116C75">
        <w:rPr>
          <w:b/>
          <w:bCs/>
          <w:sz w:val="22"/>
          <w:szCs w:val="22"/>
        </w:rPr>
        <w:t>Democracy</w:t>
      </w:r>
      <w:proofErr w:type="spellEnd"/>
      <w:r w:rsidRPr="00116C75">
        <w:rPr>
          <w:b/>
          <w:bCs/>
          <w:sz w:val="22"/>
          <w:szCs w:val="22"/>
        </w:rPr>
        <w:t xml:space="preserve"> and </w:t>
      </w:r>
      <w:proofErr w:type="spellStart"/>
      <w:r w:rsidRPr="00116C75">
        <w:rPr>
          <w:b/>
          <w:bCs/>
          <w:sz w:val="22"/>
          <w:szCs w:val="22"/>
        </w:rPr>
        <w:t>Social</w:t>
      </w:r>
      <w:proofErr w:type="spellEnd"/>
      <w:r w:rsidRPr="00116C75">
        <w:rPr>
          <w:b/>
          <w:bCs/>
          <w:sz w:val="22"/>
          <w:szCs w:val="22"/>
        </w:rPr>
        <w:t xml:space="preserve"> </w:t>
      </w:r>
      <w:proofErr w:type="spellStart"/>
      <w:r w:rsidRPr="00116C75">
        <w:rPr>
          <w:b/>
          <w:bCs/>
          <w:sz w:val="22"/>
          <w:szCs w:val="22"/>
        </w:rPr>
        <w:t>Trust</w:t>
      </w:r>
      <w:proofErr w:type="spellEnd"/>
      <w:r w:rsidRPr="00116C75">
        <w:rPr>
          <w:b/>
          <w:bCs/>
          <w:sz w:val="22"/>
          <w:szCs w:val="22"/>
        </w:rPr>
        <w:t xml:space="preserve"> in </w:t>
      </w:r>
      <w:proofErr w:type="spellStart"/>
      <w:r w:rsidRPr="00116C75">
        <w:rPr>
          <w:b/>
          <w:bCs/>
          <w:sz w:val="22"/>
          <w:szCs w:val="22"/>
        </w:rPr>
        <w:t>East</w:t>
      </w:r>
      <w:proofErr w:type="spellEnd"/>
      <w:r w:rsidRPr="00116C75">
        <w:rPr>
          <w:b/>
          <w:bCs/>
          <w:sz w:val="22"/>
          <w:szCs w:val="22"/>
        </w:rPr>
        <w:t xml:space="preserve"> </w:t>
      </w:r>
      <w:proofErr w:type="spellStart"/>
      <w:r w:rsidRPr="00116C75">
        <w:rPr>
          <w:b/>
          <w:bCs/>
          <w:sz w:val="22"/>
          <w:szCs w:val="22"/>
        </w:rPr>
        <w:t>Central</w:t>
      </w:r>
      <w:proofErr w:type="spellEnd"/>
      <w:r w:rsidRPr="00116C75">
        <w:rPr>
          <w:b/>
          <w:bCs/>
          <w:sz w:val="22"/>
          <w:szCs w:val="22"/>
        </w:rPr>
        <w:t xml:space="preserve"> Europe </w:t>
      </w:r>
      <w:proofErr w:type="spellStart"/>
      <w:r w:rsidRPr="00116C75">
        <w:rPr>
          <w:b/>
          <w:bCs/>
          <w:sz w:val="22"/>
          <w:szCs w:val="22"/>
        </w:rPr>
        <w:t>before</w:t>
      </w:r>
      <w:proofErr w:type="spellEnd"/>
      <w:r w:rsidRPr="00116C75">
        <w:rPr>
          <w:b/>
          <w:bCs/>
          <w:sz w:val="22"/>
          <w:szCs w:val="22"/>
        </w:rPr>
        <w:t xml:space="preserve"> and </w:t>
      </w:r>
      <w:proofErr w:type="spellStart"/>
      <w:r w:rsidRPr="00116C75">
        <w:rPr>
          <w:b/>
          <w:bCs/>
          <w:sz w:val="22"/>
          <w:szCs w:val="22"/>
        </w:rPr>
        <w:t>after</w:t>
      </w:r>
      <w:proofErr w:type="spellEnd"/>
      <w:r w:rsidRPr="00116C75">
        <w:rPr>
          <w:b/>
          <w:bCs/>
          <w:sz w:val="22"/>
          <w:szCs w:val="22"/>
        </w:rPr>
        <w:t xml:space="preserve"> 1989 – in </w:t>
      </w:r>
      <w:proofErr w:type="spellStart"/>
      <w:r w:rsidRPr="00116C75">
        <w:rPr>
          <w:b/>
          <w:bCs/>
          <w:sz w:val="22"/>
          <w:szCs w:val="22"/>
        </w:rPr>
        <w:t>the</w:t>
      </w:r>
      <w:proofErr w:type="spellEnd"/>
      <w:r w:rsidRPr="00116C75">
        <w:rPr>
          <w:b/>
          <w:bCs/>
          <w:sz w:val="22"/>
          <w:szCs w:val="22"/>
        </w:rPr>
        <w:t xml:space="preserve"> context of </w:t>
      </w:r>
      <w:proofErr w:type="spellStart"/>
      <w:r w:rsidRPr="00116C75">
        <w:rPr>
          <w:b/>
          <w:bCs/>
          <w:sz w:val="22"/>
          <w:szCs w:val="22"/>
        </w:rPr>
        <w:t>global</w:t>
      </w:r>
      <w:proofErr w:type="spellEnd"/>
      <w:r w:rsidRPr="00116C75">
        <w:rPr>
          <w:b/>
          <w:bCs/>
          <w:sz w:val="22"/>
          <w:szCs w:val="22"/>
        </w:rPr>
        <w:t xml:space="preserve"> </w:t>
      </w:r>
      <w:proofErr w:type="spellStart"/>
      <w:r w:rsidRPr="00116C75">
        <w:rPr>
          <w:b/>
          <w:bCs/>
          <w:sz w:val="22"/>
          <w:szCs w:val="22"/>
        </w:rPr>
        <w:t>transformation</w:t>
      </w:r>
      <w:proofErr w:type="spellEnd"/>
    </w:p>
    <w:p w14:paraId="2CB07F2D" w14:textId="77777777" w:rsidR="00116C75" w:rsidRPr="00EF0442" w:rsidRDefault="00116C75" w:rsidP="00116C75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0A0BA0D1" w14:textId="3DA0B335" w:rsidR="00116C75" w:rsidRPr="00116C75" w:rsidRDefault="00116C75" w:rsidP="00116C75">
      <w:pPr>
        <w:pStyle w:val="Norml1"/>
        <w:spacing w:before="60"/>
        <w:ind w:left="1410" w:hanging="1410"/>
        <w:jc w:val="both"/>
        <w:rPr>
          <w:color w:val="151515"/>
          <w:w w:val="105"/>
          <w:sz w:val="22"/>
          <w:szCs w:val="22"/>
        </w:rPr>
      </w:pPr>
      <w:r w:rsidRPr="00116C75">
        <w:rPr>
          <w:sz w:val="22"/>
          <w:szCs w:val="22"/>
        </w:rPr>
        <w:t>2000</w:t>
      </w:r>
      <w:r w:rsidRPr="00116C75">
        <w:rPr>
          <w:sz w:val="22"/>
          <w:szCs w:val="22"/>
        </w:rPr>
        <w:tab/>
      </w:r>
      <w:r w:rsidRPr="00116C75">
        <w:rPr>
          <w:sz w:val="22"/>
          <w:szCs w:val="22"/>
        </w:rPr>
        <w:tab/>
      </w:r>
      <w:r w:rsidRPr="00116C75">
        <w:rPr>
          <w:color w:val="2A2A2A"/>
          <w:w w:val="105"/>
          <w:sz w:val="22"/>
          <w:szCs w:val="22"/>
        </w:rPr>
        <w:t>Vendégprofesszor</w:t>
      </w:r>
      <w:r w:rsidRPr="00116C75">
        <w:rPr>
          <w:color w:val="565656"/>
          <w:w w:val="105"/>
          <w:sz w:val="22"/>
          <w:szCs w:val="22"/>
        </w:rPr>
        <w:t>,</w:t>
      </w:r>
      <w:r w:rsidRPr="00116C75">
        <w:rPr>
          <w:color w:val="565656"/>
          <w:spacing w:val="-11"/>
          <w:w w:val="105"/>
          <w:sz w:val="22"/>
          <w:szCs w:val="22"/>
        </w:rPr>
        <w:t xml:space="preserve"> </w:t>
      </w:r>
      <w:r w:rsidRPr="00116C75">
        <w:rPr>
          <w:sz w:val="22"/>
          <w:szCs w:val="22"/>
        </w:rPr>
        <w:t xml:space="preserve">University of </w:t>
      </w:r>
      <w:proofErr w:type="spellStart"/>
      <w:r w:rsidRPr="00116C75">
        <w:rPr>
          <w:sz w:val="22"/>
          <w:szCs w:val="22"/>
        </w:rPr>
        <w:t>Vienna</w:t>
      </w:r>
      <w:proofErr w:type="spellEnd"/>
      <w:r w:rsidRPr="00116C75">
        <w:rPr>
          <w:sz w:val="22"/>
          <w:szCs w:val="22"/>
        </w:rPr>
        <w:t xml:space="preserve">, </w:t>
      </w:r>
      <w:proofErr w:type="spellStart"/>
      <w:r w:rsidRPr="00116C75">
        <w:rPr>
          <w:sz w:val="22"/>
          <w:szCs w:val="22"/>
        </w:rPr>
        <w:t>Institut</w:t>
      </w:r>
      <w:proofErr w:type="spellEnd"/>
      <w:r w:rsidRPr="00116C75">
        <w:rPr>
          <w:sz w:val="22"/>
          <w:szCs w:val="22"/>
        </w:rPr>
        <w:t xml:space="preserve"> </w:t>
      </w:r>
      <w:proofErr w:type="spellStart"/>
      <w:r w:rsidRPr="00116C75">
        <w:rPr>
          <w:sz w:val="22"/>
          <w:szCs w:val="22"/>
        </w:rPr>
        <w:t>für</w:t>
      </w:r>
      <w:proofErr w:type="spellEnd"/>
      <w:r w:rsidRPr="00116C75">
        <w:rPr>
          <w:sz w:val="22"/>
          <w:szCs w:val="22"/>
        </w:rPr>
        <w:t xml:space="preserve"> </w:t>
      </w:r>
      <w:proofErr w:type="spellStart"/>
      <w:r w:rsidRPr="00116C75">
        <w:rPr>
          <w:sz w:val="22"/>
          <w:szCs w:val="22"/>
        </w:rPr>
        <w:t>Politikwissenschaft</w:t>
      </w:r>
      <w:proofErr w:type="spellEnd"/>
      <w:r w:rsidRPr="00116C75">
        <w:rPr>
          <w:color w:val="151515"/>
          <w:w w:val="105"/>
          <w:sz w:val="22"/>
          <w:szCs w:val="22"/>
        </w:rPr>
        <w:t xml:space="preserve"> (Bécsi Egyetem, Politikatudományi Intézet), Ausztria</w:t>
      </w:r>
    </w:p>
    <w:p w14:paraId="6D132EDE" w14:textId="77777777" w:rsidR="00116C75" w:rsidRPr="003B28A6" w:rsidRDefault="00116C75" w:rsidP="00116C75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03735453" w14:textId="767A5C80" w:rsidR="00367EC7" w:rsidRPr="00116C75" w:rsidRDefault="00D153C0">
      <w:pPr>
        <w:pStyle w:val="Norml1"/>
        <w:spacing w:before="60"/>
        <w:jc w:val="both"/>
        <w:rPr>
          <w:sz w:val="22"/>
          <w:szCs w:val="22"/>
        </w:rPr>
      </w:pPr>
      <w:r w:rsidRPr="00116C75">
        <w:rPr>
          <w:sz w:val="22"/>
          <w:szCs w:val="22"/>
        </w:rPr>
        <w:t xml:space="preserve">1999 </w:t>
      </w:r>
      <w:r w:rsidR="00367EC7" w:rsidRPr="00116C75">
        <w:rPr>
          <w:sz w:val="22"/>
          <w:szCs w:val="22"/>
        </w:rPr>
        <w:tab/>
      </w:r>
      <w:r w:rsidR="00367EC7" w:rsidRPr="00116C75">
        <w:rPr>
          <w:sz w:val="22"/>
          <w:szCs w:val="22"/>
        </w:rPr>
        <w:tab/>
        <w:t xml:space="preserve">Vendégelőadó, </w:t>
      </w:r>
      <w:proofErr w:type="spellStart"/>
      <w:r w:rsidR="00367EC7" w:rsidRPr="00116C75">
        <w:rPr>
          <w:sz w:val="22"/>
          <w:szCs w:val="22"/>
        </w:rPr>
        <w:t>Universitatea</w:t>
      </w:r>
      <w:proofErr w:type="spellEnd"/>
      <w:r w:rsidR="00367EC7" w:rsidRPr="00116C75">
        <w:rPr>
          <w:sz w:val="22"/>
          <w:szCs w:val="22"/>
        </w:rPr>
        <w:t xml:space="preserve"> </w:t>
      </w:r>
      <w:proofErr w:type="spellStart"/>
      <w:r w:rsidR="00367EC7" w:rsidRPr="00116C75">
        <w:rPr>
          <w:sz w:val="22"/>
          <w:szCs w:val="22"/>
        </w:rPr>
        <w:t>Babeș</w:t>
      </w:r>
      <w:proofErr w:type="spellEnd"/>
      <w:r w:rsidR="00367EC7" w:rsidRPr="00116C75">
        <w:rPr>
          <w:sz w:val="22"/>
          <w:szCs w:val="22"/>
        </w:rPr>
        <w:t>-Bolyai (</w:t>
      </w:r>
      <w:proofErr w:type="spellStart"/>
      <w:r w:rsidR="00367EC7" w:rsidRPr="00116C75">
        <w:rPr>
          <w:sz w:val="22"/>
          <w:szCs w:val="22"/>
        </w:rPr>
        <w:t>Babeș</w:t>
      </w:r>
      <w:proofErr w:type="spellEnd"/>
      <w:r w:rsidR="00367EC7" w:rsidRPr="00116C75">
        <w:rPr>
          <w:sz w:val="22"/>
          <w:szCs w:val="22"/>
        </w:rPr>
        <w:t xml:space="preserve">-Bolyai Egyetem) Szociológia </w:t>
      </w:r>
    </w:p>
    <w:p w14:paraId="1A08B168" w14:textId="1338C1E6" w:rsidR="001256A9" w:rsidRPr="00116C75" w:rsidRDefault="00367EC7" w:rsidP="00367EC7">
      <w:pPr>
        <w:pStyle w:val="Norml1"/>
        <w:spacing w:before="60"/>
        <w:ind w:left="708" w:firstLine="708"/>
        <w:jc w:val="both"/>
        <w:rPr>
          <w:sz w:val="22"/>
          <w:szCs w:val="22"/>
        </w:rPr>
      </w:pPr>
      <w:r w:rsidRPr="00116C75">
        <w:rPr>
          <w:sz w:val="22"/>
          <w:szCs w:val="22"/>
        </w:rPr>
        <w:t>Tanszék, Kolozsvár, Románia</w:t>
      </w:r>
    </w:p>
    <w:p w14:paraId="578E5392" w14:textId="77777777" w:rsidR="003B28A6" w:rsidRPr="003B28A6" w:rsidRDefault="003B28A6" w:rsidP="003B28A6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5A8AB5BA" w14:textId="3B492CF8" w:rsidR="001256A9" w:rsidRPr="00116C75" w:rsidRDefault="00D153C0" w:rsidP="00367EC7">
      <w:pPr>
        <w:pStyle w:val="Norml1"/>
        <w:spacing w:before="60"/>
        <w:ind w:left="1410" w:hanging="1410"/>
        <w:jc w:val="both"/>
        <w:rPr>
          <w:sz w:val="22"/>
          <w:szCs w:val="22"/>
        </w:rPr>
      </w:pPr>
      <w:r w:rsidRPr="00116C75">
        <w:rPr>
          <w:sz w:val="22"/>
          <w:szCs w:val="22"/>
        </w:rPr>
        <w:t xml:space="preserve">1992 </w:t>
      </w:r>
      <w:r w:rsidR="00367EC7" w:rsidRPr="00116C75">
        <w:rPr>
          <w:sz w:val="22"/>
          <w:szCs w:val="22"/>
        </w:rPr>
        <w:tab/>
      </w:r>
      <w:r w:rsidR="00367EC7" w:rsidRPr="00116C75">
        <w:rPr>
          <w:sz w:val="22"/>
          <w:szCs w:val="22"/>
        </w:rPr>
        <w:tab/>
      </w:r>
      <w:r w:rsidRPr="00116C75">
        <w:rPr>
          <w:sz w:val="22"/>
          <w:szCs w:val="22"/>
        </w:rPr>
        <w:t>Tanszékvezető, Szociológia és Politikatudományi Tanszék, B</w:t>
      </w:r>
      <w:r w:rsidR="003D53AF" w:rsidRPr="00116C75">
        <w:rPr>
          <w:sz w:val="22"/>
          <w:szCs w:val="22"/>
        </w:rPr>
        <w:t>erzsenyi Dániel Főiskola</w:t>
      </w:r>
      <w:r w:rsidRPr="00116C75">
        <w:rPr>
          <w:sz w:val="22"/>
          <w:szCs w:val="22"/>
        </w:rPr>
        <w:t>, Szombathely</w:t>
      </w:r>
    </w:p>
    <w:p w14:paraId="0A28DC56" w14:textId="77777777" w:rsidR="003B28A6" w:rsidRPr="003B28A6" w:rsidRDefault="003B28A6" w:rsidP="003B28A6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166A7D56" w14:textId="014F07A8" w:rsidR="001256A9" w:rsidRPr="00116C75" w:rsidRDefault="00D153C0">
      <w:pPr>
        <w:pStyle w:val="Norml1"/>
        <w:spacing w:before="60"/>
        <w:jc w:val="both"/>
        <w:rPr>
          <w:sz w:val="22"/>
          <w:szCs w:val="22"/>
        </w:rPr>
      </w:pPr>
      <w:r w:rsidRPr="00116C75">
        <w:rPr>
          <w:sz w:val="22"/>
          <w:szCs w:val="22"/>
        </w:rPr>
        <w:t xml:space="preserve">1985-1986 </w:t>
      </w:r>
      <w:r w:rsidR="00367EC7" w:rsidRPr="00116C75">
        <w:rPr>
          <w:sz w:val="22"/>
          <w:szCs w:val="22"/>
        </w:rPr>
        <w:tab/>
      </w:r>
      <w:r w:rsidRPr="00116C75">
        <w:rPr>
          <w:sz w:val="22"/>
          <w:szCs w:val="22"/>
        </w:rPr>
        <w:t>Oktató</w:t>
      </w:r>
      <w:r w:rsidR="00367EC7" w:rsidRPr="00116C75">
        <w:rPr>
          <w:sz w:val="22"/>
          <w:szCs w:val="22"/>
        </w:rPr>
        <w:t xml:space="preserve">, </w:t>
      </w:r>
      <w:r w:rsidRPr="00116C75">
        <w:rPr>
          <w:sz w:val="22"/>
          <w:szCs w:val="22"/>
        </w:rPr>
        <w:t>Külkereskedelmi Főiskola, Budapest</w:t>
      </w:r>
    </w:p>
    <w:p w14:paraId="53E949BB" w14:textId="6DA5A8E3" w:rsidR="00367EC7" w:rsidRPr="003B28A6" w:rsidRDefault="00C37087" w:rsidP="003B28A6">
      <w:pPr>
        <w:pStyle w:val="Norml1"/>
        <w:numPr>
          <w:ilvl w:val="0"/>
          <w:numId w:val="1"/>
        </w:numPr>
        <w:rPr>
          <w:b/>
          <w:bCs/>
          <w:iCs/>
          <w:sz w:val="22"/>
          <w:szCs w:val="22"/>
        </w:rPr>
      </w:pPr>
      <w:proofErr w:type="spellStart"/>
      <w:r>
        <w:rPr>
          <w:rStyle w:val="Bekezdsalapbettpusa1"/>
          <w:b/>
          <w:bCs/>
          <w:iCs/>
          <w:sz w:val="22"/>
          <w:szCs w:val="22"/>
        </w:rPr>
        <w:t>Economics</w:t>
      </w:r>
      <w:proofErr w:type="spellEnd"/>
      <w:r>
        <w:rPr>
          <w:rStyle w:val="Bekezdsalapbettpusa1"/>
          <w:b/>
          <w:bCs/>
          <w:iCs/>
          <w:sz w:val="22"/>
          <w:szCs w:val="22"/>
        </w:rPr>
        <w:t xml:space="preserve"> of </w:t>
      </w:r>
      <w:proofErr w:type="spellStart"/>
      <w:r>
        <w:rPr>
          <w:rStyle w:val="Bekezdsalapbettpusa1"/>
          <w:b/>
          <w:bCs/>
          <w:iCs/>
          <w:sz w:val="22"/>
          <w:szCs w:val="22"/>
        </w:rPr>
        <w:t>politics</w:t>
      </w:r>
      <w:proofErr w:type="spellEnd"/>
    </w:p>
    <w:p w14:paraId="458C25B0" w14:textId="77777777" w:rsidR="003B28A6" w:rsidRPr="003B28A6" w:rsidRDefault="003B28A6" w:rsidP="003B28A6">
      <w:pPr>
        <w:pStyle w:val="Norml1"/>
        <w:spacing w:before="60"/>
        <w:ind w:left="2844"/>
        <w:jc w:val="both"/>
        <w:rPr>
          <w:sz w:val="8"/>
          <w:szCs w:val="8"/>
        </w:rPr>
      </w:pPr>
    </w:p>
    <w:p w14:paraId="59F25A93" w14:textId="03625B79" w:rsidR="001256A9" w:rsidRPr="00116C75" w:rsidRDefault="00367EC7" w:rsidP="00367EC7">
      <w:pPr>
        <w:pStyle w:val="Norml1"/>
        <w:spacing w:before="60"/>
        <w:jc w:val="both"/>
        <w:rPr>
          <w:sz w:val="22"/>
          <w:szCs w:val="22"/>
        </w:rPr>
      </w:pPr>
      <w:r w:rsidRPr="00116C75">
        <w:rPr>
          <w:sz w:val="22"/>
          <w:szCs w:val="22"/>
        </w:rPr>
        <w:t>Év nélkül</w:t>
      </w:r>
      <w:r w:rsidRPr="00116C75">
        <w:rPr>
          <w:sz w:val="22"/>
          <w:szCs w:val="22"/>
        </w:rPr>
        <w:tab/>
      </w:r>
      <w:r w:rsidR="00D153C0" w:rsidRPr="00116C75">
        <w:rPr>
          <w:sz w:val="22"/>
          <w:szCs w:val="22"/>
        </w:rPr>
        <w:t xml:space="preserve">Jean </w:t>
      </w:r>
      <w:proofErr w:type="spellStart"/>
      <w:r w:rsidR="00D153C0" w:rsidRPr="00116C75">
        <w:rPr>
          <w:sz w:val="22"/>
          <w:szCs w:val="22"/>
        </w:rPr>
        <w:t>Monnet</w:t>
      </w:r>
      <w:proofErr w:type="spellEnd"/>
      <w:r w:rsidR="00D153C0" w:rsidRPr="00116C75">
        <w:rPr>
          <w:sz w:val="22"/>
          <w:szCs w:val="22"/>
        </w:rPr>
        <w:t xml:space="preserve"> Program</w:t>
      </w:r>
    </w:p>
    <w:p w14:paraId="4189987D" w14:textId="77777777" w:rsidR="001256A9" w:rsidRPr="00116C75" w:rsidRDefault="00D153C0" w:rsidP="00367EC7">
      <w:pPr>
        <w:pStyle w:val="Norml1"/>
        <w:numPr>
          <w:ilvl w:val="0"/>
          <w:numId w:val="1"/>
        </w:numPr>
        <w:spacing w:before="60"/>
        <w:jc w:val="both"/>
        <w:rPr>
          <w:b/>
          <w:bCs/>
          <w:sz w:val="22"/>
          <w:szCs w:val="22"/>
        </w:rPr>
      </w:pPr>
      <w:proofErr w:type="spellStart"/>
      <w:r w:rsidRPr="00116C75">
        <w:rPr>
          <w:b/>
          <w:bCs/>
          <w:sz w:val="22"/>
          <w:szCs w:val="22"/>
        </w:rPr>
        <w:t>Globalization</w:t>
      </w:r>
      <w:proofErr w:type="spellEnd"/>
      <w:r w:rsidRPr="00116C75">
        <w:rPr>
          <w:b/>
          <w:bCs/>
          <w:sz w:val="22"/>
          <w:szCs w:val="22"/>
        </w:rPr>
        <w:t xml:space="preserve">, </w:t>
      </w:r>
      <w:proofErr w:type="spellStart"/>
      <w:r w:rsidRPr="00116C75">
        <w:rPr>
          <w:b/>
          <w:bCs/>
          <w:sz w:val="22"/>
          <w:szCs w:val="22"/>
        </w:rPr>
        <w:t>Europeanization</w:t>
      </w:r>
      <w:proofErr w:type="spellEnd"/>
      <w:r w:rsidRPr="00116C75">
        <w:rPr>
          <w:b/>
          <w:bCs/>
          <w:sz w:val="22"/>
          <w:szCs w:val="22"/>
        </w:rPr>
        <w:t xml:space="preserve"> and </w:t>
      </w:r>
      <w:proofErr w:type="spellStart"/>
      <w:r w:rsidRPr="00116C75">
        <w:rPr>
          <w:b/>
          <w:bCs/>
          <w:sz w:val="22"/>
          <w:szCs w:val="22"/>
        </w:rPr>
        <w:t>the</w:t>
      </w:r>
      <w:proofErr w:type="spellEnd"/>
      <w:r w:rsidRPr="00116C75">
        <w:rPr>
          <w:b/>
          <w:bCs/>
          <w:sz w:val="22"/>
          <w:szCs w:val="22"/>
        </w:rPr>
        <w:t xml:space="preserve"> </w:t>
      </w:r>
      <w:proofErr w:type="spellStart"/>
      <w:r w:rsidRPr="00116C75">
        <w:rPr>
          <w:b/>
          <w:bCs/>
          <w:sz w:val="22"/>
          <w:szCs w:val="22"/>
        </w:rPr>
        <w:t>Nation</w:t>
      </w:r>
      <w:proofErr w:type="spellEnd"/>
      <w:r w:rsidRPr="00116C75">
        <w:rPr>
          <w:b/>
          <w:bCs/>
          <w:sz w:val="22"/>
          <w:szCs w:val="22"/>
        </w:rPr>
        <w:t xml:space="preserve"> </w:t>
      </w:r>
      <w:proofErr w:type="spellStart"/>
      <w:r w:rsidRPr="00116C75">
        <w:rPr>
          <w:b/>
          <w:bCs/>
          <w:sz w:val="22"/>
          <w:szCs w:val="22"/>
        </w:rPr>
        <w:t>State</w:t>
      </w:r>
      <w:proofErr w:type="spellEnd"/>
    </w:p>
    <w:p w14:paraId="56ABC59B" w14:textId="77777777" w:rsidR="001256A9" w:rsidRPr="00116C75" w:rsidRDefault="00D153C0" w:rsidP="00367EC7">
      <w:pPr>
        <w:pStyle w:val="Norml1"/>
        <w:numPr>
          <w:ilvl w:val="0"/>
          <w:numId w:val="1"/>
        </w:numPr>
        <w:spacing w:before="60"/>
        <w:jc w:val="both"/>
        <w:rPr>
          <w:b/>
          <w:bCs/>
          <w:sz w:val="22"/>
          <w:szCs w:val="22"/>
        </w:rPr>
      </w:pPr>
      <w:proofErr w:type="spellStart"/>
      <w:r w:rsidRPr="00116C75">
        <w:rPr>
          <w:b/>
          <w:bCs/>
          <w:sz w:val="22"/>
          <w:szCs w:val="22"/>
        </w:rPr>
        <w:t>Social</w:t>
      </w:r>
      <w:proofErr w:type="spellEnd"/>
      <w:r w:rsidRPr="00116C75">
        <w:rPr>
          <w:b/>
          <w:bCs/>
          <w:sz w:val="22"/>
          <w:szCs w:val="22"/>
        </w:rPr>
        <w:t xml:space="preserve"> </w:t>
      </w:r>
      <w:proofErr w:type="spellStart"/>
      <w:r w:rsidRPr="00116C75">
        <w:rPr>
          <w:b/>
          <w:bCs/>
          <w:sz w:val="22"/>
          <w:szCs w:val="22"/>
        </w:rPr>
        <w:t>Trust</w:t>
      </w:r>
      <w:proofErr w:type="spellEnd"/>
      <w:r w:rsidRPr="00116C75">
        <w:rPr>
          <w:b/>
          <w:bCs/>
          <w:sz w:val="22"/>
          <w:szCs w:val="22"/>
        </w:rPr>
        <w:t xml:space="preserve"> in </w:t>
      </w:r>
      <w:proofErr w:type="spellStart"/>
      <w:r w:rsidRPr="00116C75">
        <w:rPr>
          <w:b/>
          <w:bCs/>
          <w:sz w:val="22"/>
          <w:szCs w:val="22"/>
        </w:rPr>
        <w:t>Societies</w:t>
      </w:r>
      <w:proofErr w:type="spellEnd"/>
      <w:r w:rsidRPr="00116C75">
        <w:rPr>
          <w:b/>
          <w:bCs/>
          <w:sz w:val="22"/>
          <w:szCs w:val="22"/>
        </w:rPr>
        <w:t xml:space="preserve"> in </w:t>
      </w:r>
      <w:proofErr w:type="spellStart"/>
      <w:r w:rsidRPr="00116C75">
        <w:rPr>
          <w:b/>
          <w:bCs/>
          <w:sz w:val="22"/>
          <w:szCs w:val="22"/>
        </w:rPr>
        <w:t>Transition</w:t>
      </w:r>
      <w:proofErr w:type="spellEnd"/>
      <w:r w:rsidRPr="00116C75">
        <w:rPr>
          <w:b/>
          <w:bCs/>
          <w:sz w:val="22"/>
          <w:szCs w:val="22"/>
        </w:rPr>
        <w:t xml:space="preserve">: The </w:t>
      </w:r>
      <w:proofErr w:type="spellStart"/>
      <w:r w:rsidRPr="00116C75">
        <w:rPr>
          <w:b/>
          <w:bCs/>
          <w:sz w:val="22"/>
          <w:szCs w:val="22"/>
        </w:rPr>
        <w:t>Role</w:t>
      </w:r>
      <w:proofErr w:type="spellEnd"/>
      <w:r w:rsidRPr="00116C75">
        <w:rPr>
          <w:b/>
          <w:bCs/>
          <w:sz w:val="22"/>
          <w:szCs w:val="22"/>
        </w:rPr>
        <w:t xml:space="preserve"> of </w:t>
      </w:r>
      <w:proofErr w:type="spellStart"/>
      <w:r w:rsidRPr="00116C75">
        <w:rPr>
          <w:b/>
          <w:bCs/>
          <w:sz w:val="22"/>
          <w:szCs w:val="22"/>
        </w:rPr>
        <w:t>Elites</w:t>
      </w:r>
      <w:proofErr w:type="spellEnd"/>
      <w:r w:rsidRPr="00116C75">
        <w:rPr>
          <w:b/>
          <w:bCs/>
          <w:sz w:val="22"/>
          <w:szCs w:val="22"/>
        </w:rPr>
        <w:t xml:space="preserve"> and Civil Society</w:t>
      </w:r>
    </w:p>
    <w:p w14:paraId="16C8AF1E" w14:textId="77777777" w:rsidR="001256A9" w:rsidRPr="00116C75" w:rsidRDefault="00D153C0" w:rsidP="00367EC7">
      <w:pPr>
        <w:pStyle w:val="Norml1"/>
        <w:numPr>
          <w:ilvl w:val="0"/>
          <w:numId w:val="1"/>
        </w:numPr>
        <w:spacing w:before="60"/>
        <w:jc w:val="both"/>
        <w:rPr>
          <w:b/>
          <w:bCs/>
          <w:sz w:val="22"/>
          <w:szCs w:val="22"/>
        </w:rPr>
      </w:pPr>
      <w:r w:rsidRPr="00116C75">
        <w:rPr>
          <w:b/>
          <w:bCs/>
          <w:sz w:val="22"/>
          <w:szCs w:val="22"/>
        </w:rPr>
        <w:t xml:space="preserve">The European </w:t>
      </w:r>
      <w:proofErr w:type="spellStart"/>
      <w:r w:rsidRPr="00116C75">
        <w:rPr>
          <w:b/>
          <w:bCs/>
          <w:sz w:val="22"/>
          <w:szCs w:val="22"/>
        </w:rPr>
        <w:t>Construction</w:t>
      </w:r>
      <w:proofErr w:type="spellEnd"/>
      <w:r w:rsidRPr="00116C75">
        <w:rPr>
          <w:b/>
          <w:bCs/>
          <w:sz w:val="22"/>
          <w:szCs w:val="22"/>
        </w:rPr>
        <w:t xml:space="preserve"> in </w:t>
      </w:r>
      <w:proofErr w:type="spellStart"/>
      <w:r w:rsidRPr="00116C75">
        <w:rPr>
          <w:b/>
          <w:bCs/>
          <w:sz w:val="22"/>
          <w:szCs w:val="22"/>
        </w:rPr>
        <w:t>the</w:t>
      </w:r>
      <w:proofErr w:type="spellEnd"/>
      <w:r w:rsidRPr="00116C75">
        <w:rPr>
          <w:b/>
          <w:bCs/>
          <w:sz w:val="22"/>
          <w:szCs w:val="22"/>
        </w:rPr>
        <w:t xml:space="preserve"> 20th </w:t>
      </w:r>
      <w:proofErr w:type="spellStart"/>
      <w:r w:rsidRPr="00116C75">
        <w:rPr>
          <w:b/>
          <w:bCs/>
          <w:sz w:val="22"/>
          <w:szCs w:val="22"/>
        </w:rPr>
        <w:t>Century</w:t>
      </w:r>
      <w:proofErr w:type="spellEnd"/>
    </w:p>
    <w:p w14:paraId="2BF2C347" w14:textId="77777777" w:rsidR="001256A9" w:rsidRPr="00116C75" w:rsidRDefault="001256A9" w:rsidP="00367EC7">
      <w:pPr>
        <w:pStyle w:val="Norml1"/>
        <w:spacing w:before="60"/>
        <w:ind w:left="2844"/>
        <w:jc w:val="both"/>
        <w:rPr>
          <w:b/>
          <w:bCs/>
          <w:sz w:val="22"/>
          <w:szCs w:val="22"/>
        </w:rPr>
      </w:pPr>
    </w:p>
    <w:sectPr w:rsidR="001256A9" w:rsidRPr="00116C75" w:rsidSect="00D153C0">
      <w:pgSz w:w="11906" w:h="16838"/>
      <w:pgMar w:top="993" w:right="1133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CF58F" w14:textId="77777777" w:rsidR="00D153C0" w:rsidRDefault="00D153C0">
      <w:pPr>
        <w:spacing w:after="0" w:line="240" w:lineRule="auto"/>
      </w:pPr>
      <w:r>
        <w:separator/>
      </w:r>
    </w:p>
  </w:endnote>
  <w:endnote w:type="continuationSeparator" w:id="0">
    <w:p w14:paraId="1C0837D3" w14:textId="77777777" w:rsidR="00D153C0" w:rsidRDefault="00D1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3FA71" w14:textId="77777777" w:rsidR="00D153C0" w:rsidRDefault="00D153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DC0DA6" w14:textId="77777777" w:rsidR="00D153C0" w:rsidRDefault="00D15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205CE"/>
    <w:multiLevelType w:val="hybridMultilevel"/>
    <w:tmpl w:val="CA1AFFF2"/>
    <w:lvl w:ilvl="0" w:tplc="08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43347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A9"/>
    <w:rsid w:val="0000251D"/>
    <w:rsid w:val="00116C75"/>
    <w:rsid w:val="001256A9"/>
    <w:rsid w:val="00365A63"/>
    <w:rsid w:val="00367EC7"/>
    <w:rsid w:val="003B28A6"/>
    <w:rsid w:val="003D53AF"/>
    <w:rsid w:val="009463F9"/>
    <w:rsid w:val="00BE4CEF"/>
    <w:rsid w:val="00C37087"/>
    <w:rsid w:val="00D153C0"/>
    <w:rsid w:val="00E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70E7"/>
  <w15:docId w15:val="{051AC0CD-4F0E-49CC-84E5-B674D162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1"/>
    <w:next w:val="Norml1"/>
    <w:pPr>
      <w:keepNext/>
      <w:keepLines/>
      <w:spacing w:before="360" w:after="80" w:line="256" w:lineRule="auto"/>
      <w:outlineLvl w:val="0"/>
    </w:pPr>
    <w:rPr>
      <w:rFonts w:ascii="Aptos Display" w:hAnsi="Aptos Display"/>
      <w:color w:val="0F4761"/>
      <w:kern w:val="3"/>
      <w:sz w:val="40"/>
      <w:szCs w:val="40"/>
      <w:lang w:eastAsia="en-US"/>
    </w:rPr>
  </w:style>
  <w:style w:type="paragraph" w:customStyle="1" w:styleId="Cmsor21">
    <w:name w:val="Címsor 21"/>
    <w:basedOn w:val="Norml1"/>
    <w:next w:val="Norml1"/>
    <w:pPr>
      <w:keepNext/>
      <w:keepLines/>
      <w:spacing w:before="160" w:after="80" w:line="256" w:lineRule="auto"/>
      <w:outlineLvl w:val="1"/>
    </w:pPr>
    <w:rPr>
      <w:rFonts w:ascii="Aptos Display" w:hAnsi="Aptos Display"/>
      <w:color w:val="0F4761"/>
      <w:kern w:val="3"/>
      <w:sz w:val="32"/>
      <w:szCs w:val="32"/>
      <w:lang w:eastAsia="en-US"/>
    </w:rPr>
  </w:style>
  <w:style w:type="paragraph" w:customStyle="1" w:styleId="Cmsor31">
    <w:name w:val="Címsor 31"/>
    <w:basedOn w:val="Norml1"/>
    <w:next w:val="Norml1"/>
    <w:pPr>
      <w:keepNext/>
      <w:keepLines/>
      <w:spacing w:before="160" w:after="80" w:line="256" w:lineRule="auto"/>
      <w:outlineLvl w:val="2"/>
    </w:pPr>
    <w:rPr>
      <w:rFonts w:ascii="Aptos" w:hAnsi="Aptos"/>
      <w:color w:val="0F4761"/>
      <w:kern w:val="3"/>
      <w:sz w:val="28"/>
      <w:szCs w:val="28"/>
      <w:lang w:eastAsia="en-US"/>
    </w:rPr>
  </w:style>
  <w:style w:type="paragraph" w:customStyle="1" w:styleId="Cmsor41">
    <w:name w:val="Címsor 41"/>
    <w:basedOn w:val="Norml1"/>
    <w:next w:val="Norml1"/>
    <w:pPr>
      <w:keepNext/>
      <w:keepLines/>
      <w:spacing w:before="80" w:after="40" w:line="256" w:lineRule="auto"/>
      <w:outlineLvl w:val="3"/>
    </w:pPr>
    <w:rPr>
      <w:rFonts w:ascii="Aptos" w:hAnsi="Aptos"/>
      <w:i/>
      <w:iCs/>
      <w:color w:val="0F4761"/>
      <w:kern w:val="3"/>
      <w:sz w:val="22"/>
      <w:szCs w:val="22"/>
      <w:lang w:eastAsia="en-US"/>
    </w:rPr>
  </w:style>
  <w:style w:type="paragraph" w:customStyle="1" w:styleId="Cmsor51">
    <w:name w:val="Címsor 51"/>
    <w:basedOn w:val="Norml1"/>
    <w:next w:val="Norml1"/>
    <w:pPr>
      <w:keepNext/>
      <w:keepLines/>
      <w:spacing w:before="80" w:after="40" w:line="256" w:lineRule="auto"/>
      <w:outlineLvl w:val="4"/>
    </w:pPr>
    <w:rPr>
      <w:rFonts w:ascii="Aptos" w:hAnsi="Aptos"/>
      <w:color w:val="0F4761"/>
      <w:kern w:val="3"/>
      <w:sz w:val="22"/>
      <w:szCs w:val="22"/>
      <w:lang w:eastAsia="en-US"/>
    </w:rPr>
  </w:style>
  <w:style w:type="paragraph" w:customStyle="1" w:styleId="Cmsor61">
    <w:name w:val="Címsor 61"/>
    <w:basedOn w:val="Norml1"/>
    <w:next w:val="Norml1"/>
    <w:pPr>
      <w:keepNext/>
      <w:keepLines/>
      <w:spacing w:before="40" w:line="256" w:lineRule="auto"/>
      <w:outlineLvl w:val="5"/>
    </w:pPr>
    <w:rPr>
      <w:rFonts w:ascii="Aptos" w:hAnsi="Aptos"/>
      <w:i/>
      <w:iCs/>
      <w:color w:val="595959"/>
      <w:kern w:val="3"/>
      <w:sz w:val="22"/>
      <w:szCs w:val="22"/>
      <w:lang w:eastAsia="en-US"/>
    </w:rPr>
  </w:style>
  <w:style w:type="paragraph" w:customStyle="1" w:styleId="Cmsor71">
    <w:name w:val="Címsor 71"/>
    <w:basedOn w:val="Norml1"/>
    <w:next w:val="Norml1"/>
    <w:pPr>
      <w:keepNext/>
      <w:keepLines/>
      <w:spacing w:before="40" w:line="256" w:lineRule="auto"/>
      <w:outlineLvl w:val="6"/>
    </w:pPr>
    <w:rPr>
      <w:rFonts w:ascii="Aptos" w:hAnsi="Aptos"/>
      <w:color w:val="595959"/>
      <w:kern w:val="3"/>
      <w:sz w:val="22"/>
      <w:szCs w:val="22"/>
      <w:lang w:eastAsia="en-US"/>
    </w:rPr>
  </w:style>
  <w:style w:type="paragraph" w:customStyle="1" w:styleId="Cmsor81">
    <w:name w:val="Címsor 81"/>
    <w:basedOn w:val="Norml1"/>
    <w:next w:val="Norml1"/>
    <w:pPr>
      <w:keepNext/>
      <w:keepLines/>
      <w:spacing w:line="256" w:lineRule="auto"/>
      <w:outlineLvl w:val="7"/>
    </w:pPr>
    <w:rPr>
      <w:rFonts w:ascii="Aptos" w:hAnsi="Aptos"/>
      <w:i/>
      <w:iCs/>
      <w:color w:val="272727"/>
      <w:kern w:val="3"/>
      <w:sz w:val="22"/>
      <w:szCs w:val="22"/>
      <w:lang w:eastAsia="en-US"/>
    </w:rPr>
  </w:style>
  <w:style w:type="paragraph" w:customStyle="1" w:styleId="Cmsor91">
    <w:name w:val="Címsor 91"/>
    <w:basedOn w:val="Norml1"/>
    <w:next w:val="Norml1"/>
    <w:pPr>
      <w:keepNext/>
      <w:keepLines/>
      <w:spacing w:line="256" w:lineRule="auto"/>
      <w:outlineLvl w:val="8"/>
    </w:pPr>
    <w:rPr>
      <w:rFonts w:ascii="Aptos" w:hAnsi="Aptos"/>
      <w:color w:val="272727"/>
      <w:kern w:val="3"/>
      <w:sz w:val="22"/>
      <w:szCs w:val="22"/>
      <w:lang w:eastAsia="en-US"/>
    </w:rPr>
  </w:style>
  <w:style w:type="paragraph" w:customStyle="1" w:styleId="Norml1">
    <w:name w:val="Normál1"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hu-HU"/>
    </w:rPr>
  </w:style>
  <w:style w:type="character" w:customStyle="1" w:styleId="Bekezdsalapbettpusa1">
    <w:name w:val="Bekezdés alapbetűtípusa1"/>
  </w:style>
  <w:style w:type="character" w:customStyle="1" w:styleId="Cmsor1Char">
    <w:name w:val="Címsor 1 Char"/>
    <w:basedOn w:val="Bekezdsalapbettpusa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1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1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1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1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1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1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1"/>
    <w:rPr>
      <w:rFonts w:eastAsia="Times New Roman" w:cs="Times New Roman"/>
      <w:color w:val="272727"/>
    </w:rPr>
  </w:style>
  <w:style w:type="paragraph" w:customStyle="1" w:styleId="Cm1">
    <w:name w:val="Cím1"/>
    <w:basedOn w:val="Norml1"/>
    <w:next w:val="Norml1"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  <w:lang w:eastAsia="en-US"/>
    </w:rPr>
  </w:style>
  <w:style w:type="character" w:customStyle="1" w:styleId="CmChar">
    <w:name w:val="Cím Char"/>
    <w:basedOn w:val="Bekezdsalapbettpusa1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Alcm1">
    <w:name w:val="Alcím1"/>
    <w:basedOn w:val="Norml1"/>
    <w:next w:val="Norml1"/>
    <w:pPr>
      <w:spacing w:after="160" w:line="256" w:lineRule="auto"/>
    </w:pPr>
    <w:rPr>
      <w:rFonts w:ascii="Aptos" w:hAnsi="Aptos"/>
      <w:color w:val="595959"/>
      <w:spacing w:val="15"/>
      <w:kern w:val="3"/>
      <w:sz w:val="28"/>
      <w:szCs w:val="28"/>
      <w:lang w:eastAsia="en-US"/>
    </w:rPr>
  </w:style>
  <w:style w:type="character" w:customStyle="1" w:styleId="AlcmChar">
    <w:name w:val="Alcím Char"/>
    <w:basedOn w:val="Bekezdsalapbettpusa1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Idzet1">
    <w:name w:val="Idézet1"/>
    <w:basedOn w:val="Norml1"/>
    <w:next w:val="Norml1"/>
    <w:pPr>
      <w:spacing w:before="160" w:after="160" w:line="256" w:lineRule="auto"/>
      <w:jc w:val="center"/>
    </w:pPr>
    <w:rPr>
      <w:rFonts w:ascii="Aptos" w:eastAsia="Aptos" w:hAnsi="Aptos"/>
      <w:i/>
      <w:iCs/>
      <w:color w:val="404040"/>
      <w:kern w:val="3"/>
      <w:sz w:val="22"/>
      <w:szCs w:val="22"/>
      <w:lang w:eastAsia="en-US"/>
    </w:rPr>
  </w:style>
  <w:style w:type="character" w:customStyle="1" w:styleId="IdzetChar">
    <w:name w:val="Idézet Char"/>
    <w:basedOn w:val="Bekezdsalapbettpusa1"/>
    <w:rPr>
      <w:i/>
      <w:iCs/>
      <w:color w:val="404040"/>
    </w:rPr>
  </w:style>
  <w:style w:type="paragraph" w:customStyle="1" w:styleId="Listaszerbekezds1">
    <w:name w:val="Listaszerű bekezdés1"/>
    <w:basedOn w:val="Norml1"/>
    <w:pPr>
      <w:spacing w:after="160" w:line="256" w:lineRule="auto"/>
      <w:ind w:left="720"/>
      <w:contextualSpacing/>
    </w:pPr>
    <w:rPr>
      <w:rFonts w:ascii="Aptos" w:eastAsia="Aptos" w:hAnsi="Aptos"/>
      <w:kern w:val="3"/>
      <w:sz w:val="22"/>
      <w:szCs w:val="22"/>
      <w:lang w:eastAsia="en-US"/>
    </w:rPr>
  </w:style>
  <w:style w:type="character" w:customStyle="1" w:styleId="Erskiemels1">
    <w:name w:val="Erős kiemelés1"/>
    <w:basedOn w:val="Bekezdsalapbettpusa1"/>
    <w:rPr>
      <w:i/>
      <w:iCs/>
      <w:color w:val="0F4761"/>
    </w:rPr>
  </w:style>
  <w:style w:type="paragraph" w:customStyle="1" w:styleId="Kiemeltidzet1">
    <w:name w:val="Kiemelt idézet1"/>
    <w:basedOn w:val="Norml1"/>
    <w:next w:val="Norml1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sz w:val="22"/>
      <w:szCs w:val="22"/>
      <w:lang w:eastAsia="en-US"/>
    </w:rPr>
  </w:style>
  <w:style w:type="character" w:customStyle="1" w:styleId="KiemeltidzetChar">
    <w:name w:val="Kiemelt idézet Char"/>
    <w:basedOn w:val="Bekezdsalapbettpusa1"/>
    <w:rPr>
      <w:i/>
      <w:iCs/>
      <w:color w:val="0F4761"/>
    </w:rPr>
  </w:style>
  <w:style w:type="character" w:customStyle="1" w:styleId="Ershivatkozs1">
    <w:name w:val="Erős hivatkozás1"/>
    <w:basedOn w:val="Bekezdsalapbettpusa1"/>
    <w:rPr>
      <w:b/>
      <w:bCs/>
      <w:smallCaps/>
      <w:color w:val="0F4761"/>
      <w:spacing w:val="5"/>
    </w:rPr>
  </w:style>
  <w:style w:type="paragraph" w:customStyle="1" w:styleId="Body">
    <w:name w:val="Body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hu-HU"/>
    </w:rPr>
  </w:style>
  <w:style w:type="character" w:styleId="Hiperhivatkozs">
    <w:name w:val="Hyperlink"/>
    <w:basedOn w:val="Bekezdsalapbettpusa"/>
    <w:uiPriority w:val="99"/>
    <w:unhideWhenUsed/>
    <w:rsid w:val="003D53A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D5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enc.miszlivetz@ias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663A-DA8F-4754-8EA8-27B969AA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Raposa Veronika</dc:creator>
  <dc:description/>
  <cp:lastModifiedBy>Nagyné Kiesz Réka</cp:lastModifiedBy>
  <cp:revision>5</cp:revision>
  <dcterms:created xsi:type="dcterms:W3CDTF">2025-01-07T15:59:00Z</dcterms:created>
  <dcterms:modified xsi:type="dcterms:W3CDTF">2025-01-08T14:50:00Z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b3562396-f741-4f0e-8cae-a5e166d5209a</vt:lpwstr>
  </property>
</Properties>
</file>